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7C283" w14:textId="65105656" w:rsidR="00273636" w:rsidRPr="00273636" w:rsidRDefault="00273636" w:rsidP="00273636">
      <w:pPr>
        <w:tabs>
          <w:tab w:val="left" w:pos="360"/>
        </w:tabs>
        <w:adjustRightInd w:val="0"/>
        <w:snapToGrid w:val="0"/>
        <w:jc w:val="center"/>
        <w:rPr>
          <w:sz w:val="44"/>
          <w:szCs w:val="44"/>
        </w:rPr>
      </w:pPr>
      <w:r w:rsidRPr="00273636">
        <w:rPr>
          <w:rFonts w:hint="eastAsia"/>
          <w:b/>
          <w:sz w:val="44"/>
          <w:szCs w:val="44"/>
        </w:rPr>
        <w:t>体检注意事项</w:t>
      </w:r>
    </w:p>
    <w:p w14:paraId="1AE3FE30" w14:textId="77777777" w:rsidR="00273636" w:rsidRPr="00273636" w:rsidRDefault="00273636" w:rsidP="00273636">
      <w:pPr>
        <w:tabs>
          <w:tab w:val="left" w:pos="360"/>
        </w:tabs>
        <w:adjustRightInd w:val="0"/>
        <w:snapToGrid w:val="0"/>
        <w:jc w:val="center"/>
        <w:rPr>
          <w:rFonts w:hint="eastAsia"/>
          <w:sz w:val="32"/>
          <w:szCs w:val="32"/>
        </w:rPr>
      </w:pPr>
    </w:p>
    <w:p w14:paraId="197DF176" w14:textId="77777777" w:rsidR="00273636" w:rsidRPr="00273636" w:rsidRDefault="00273636" w:rsidP="00273636">
      <w:pPr>
        <w:tabs>
          <w:tab w:val="left" w:pos="360"/>
        </w:tabs>
        <w:adjustRightInd w:val="0"/>
        <w:snapToGrid w:val="0"/>
        <w:rPr>
          <w:rFonts w:ascii="楷体_GB2312" w:eastAsia="楷体_GB2312" w:hAnsi="楷体_GB2312" w:cs="楷体_GB2312"/>
          <w:bCs/>
          <w:sz w:val="28"/>
          <w:szCs w:val="24"/>
        </w:rPr>
      </w:pPr>
      <w:r w:rsidRPr="00273636">
        <w:rPr>
          <w:rFonts w:hint="eastAsia"/>
          <w:sz w:val="28"/>
          <w:szCs w:val="28"/>
        </w:rPr>
        <w:t>1.</w:t>
      </w:r>
      <w:r w:rsidRPr="00273636">
        <w:rPr>
          <w:rFonts w:ascii="楷体_GB2312" w:eastAsia="楷体_GB2312" w:hAnsi="楷体_GB2312" w:cs="楷体_GB2312" w:hint="eastAsia"/>
          <w:bCs/>
          <w:sz w:val="28"/>
          <w:szCs w:val="24"/>
        </w:rPr>
        <w:t>体检前三天请注意饮食，不吃高脂、高蛋白食物，不饮酒，不要吃对肝、肾功能有损害的药物。</w:t>
      </w:r>
    </w:p>
    <w:p w14:paraId="0FA4F57E" w14:textId="77777777" w:rsidR="00273636" w:rsidRPr="00273636" w:rsidRDefault="00273636" w:rsidP="00273636">
      <w:pPr>
        <w:tabs>
          <w:tab w:val="left" w:pos="360"/>
        </w:tabs>
        <w:adjustRightInd w:val="0"/>
        <w:snapToGrid w:val="0"/>
        <w:rPr>
          <w:rFonts w:ascii="楷体_GB2312" w:eastAsia="楷体_GB2312" w:hAnsi="楷体_GB2312" w:cs="楷体_GB2312"/>
          <w:bCs/>
          <w:sz w:val="28"/>
          <w:szCs w:val="24"/>
        </w:rPr>
      </w:pPr>
      <w:r w:rsidRPr="00273636">
        <w:rPr>
          <w:rFonts w:ascii="楷体_GB2312" w:eastAsia="楷体_GB2312" w:hAnsi="楷体_GB2312" w:cs="楷体_GB2312" w:hint="eastAsia"/>
          <w:b/>
          <w:bCs/>
          <w:color w:val="FF0000"/>
          <w:sz w:val="28"/>
          <w:szCs w:val="24"/>
        </w:rPr>
        <w:t>2.从检查前晚上8时后避免进食和剧烈运动</w:t>
      </w:r>
      <w:r w:rsidRPr="00273636">
        <w:rPr>
          <w:rFonts w:ascii="楷体_GB2312" w:eastAsia="楷体_GB2312" w:hAnsi="楷体_GB2312" w:cs="楷体_GB2312" w:hint="eastAsia"/>
          <w:bCs/>
          <w:sz w:val="28"/>
          <w:szCs w:val="24"/>
        </w:rPr>
        <w:t>，最好能洗个澡，保持充足睡眠。休息不好会影响血糖、血脂、血压的检测结果。</w:t>
      </w:r>
    </w:p>
    <w:p w14:paraId="466A8A09" w14:textId="77777777" w:rsidR="00273636" w:rsidRPr="00273636" w:rsidRDefault="00273636" w:rsidP="00273636">
      <w:pPr>
        <w:tabs>
          <w:tab w:val="left" w:pos="360"/>
        </w:tabs>
        <w:adjustRightInd w:val="0"/>
        <w:snapToGrid w:val="0"/>
        <w:rPr>
          <w:rFonts w:ascii="楷体_GB2312" w:eastAsia="楷体_GB2312" w:hAnsi="楷体_GB2312" w:cs="楷体_GB2312"/>
          <w:b/>
          <w:bCs/>
          <w:color w:val="FF0000"/>
          <w:sz w:val="28"/>
          <w:szCs w:val="24"/>
        </w:rPr>
      </w:pPr>
      <w:r w:rsidRPr="00273636">
        <w:rPr>
          <w:rFonts w:ascii="楷体_GB2312" w:eastAsia="楷体_GB2312" w:hAnsi="楷体_GB2312" w:cs="楷体_GB2312" w:hint="eastAsia"/>
          <w:b/>
          <w:bCs/>
          <w:color w:val="FF0000"/>
          <w:sz w:val="28"/>
          <w:szCs w:val="24"/>
        </w:rPr>
        <w:t>3.体检当日早晨禁食、水（常服药者可照常服药）。</w:t>
      </w:r>
    </w:p>
    <w:p w14:paraId="003E5C02" w14:textId="77777777" w:rsidR="00273636" w:rsidRPr="00273636" w:rsidRDefault="00273636" w:rsidP="00273636">
      <w:pPr>
        <w:tabs>
          <w:tab w:val="left" w:pos="360"/>
        </w:tabs>
        <w:adjustRightInd w:val="0"/>
        <w:snapToGrid w:val="0"/>
        <w:rPr>
          <w:rFonts w:ascii="楷体_GB2312" w:eastAsia="楷体_GB2312" w:hAnsi="楷体_GB2312" w:cs="楷体_GB2312"/>
          <w:bCs/>
          <w:sz w:val="28"/>
          <w:szCs w:val="24"/>
        </w:rPr>
      </w:pPr>
      <w:r w:rsidRPr="00273636">
        <w:rPr>
          <w:rFonts w:ascii="楷体_GB2312" w:eastAsia="楷体_GB2312" w:hAnsi="楷体_GB2312" w:cs="楷体_GB2312" w:hint="eastAsia"/>
          <w:bCs/>
          <w:sz w:val="28"/>
          <w:szCs w:val="24"/>
        </w:rPr>
        <w:t>不要化妆，装饰会影响医生对疾病的判断。体检者体检前应对口腔、鼻腔、外耳道进行清洁，不清洁容易使一些疾病漏诊。</w:t>
      </w:r>
    </w:p>
    <w:p w14:paraId="735C58F1" w14:textId="77777777" w:rsidR="00273636" w:rsidRPr="00273636" w:rsidRDefault="00273636" w:rsidP="00273636">
      <w:pPr>
        <w:tabs>
          <w:tab w:val="left" w:pos="360"/>
        </w:tabs>
        <w:adjustRightInd w:val="0"/>
        <w:snapToGrid w:val="0"/>
        <w:rPr>
          <w:rFonts w:ascii="楷体_GB2312" w:eastAsia="楷体_GB2312" w:hAnsi="楷体_GB2312" w:cs="楷体_GB2312"/>
          <w:bCs/>
          <w:sz w:val="28"/>
          <w:szCs w:val="24"/>
        </w:rPr>
      </w:pPr>
      <w:r w:rsidRPr="00273636">
        <w:rPr>
          <w:rFonts w:ascii="楷体_GB2312" w:eastAsia="楷体_GB2312" w:hAnsi="楷体_GB2312" w:cs="楷体_GB2312" w:hint="eastAsia"/>
          <w:b/>
          <w:bCs/>
          <w:color w:val="FF0000"/>
          <w:sz w:val="28"/>
          <w:szCs w:val="24"/>
        </w:rPr>
        <w:t>4.请带齐有关健康档案资料及有效身份证件。</w:t>
      </w:r>
      <w:r w:rsidRPr="00273636">
        <w:rPr>
          <w:rFonts w:ascii="楷体_GB2312" w:eastAsia="楷体_GB2312" w:hAnsi="楷体_GB2312" w:cs="楷体_GB2312" w:hint="eastAsia"/>
          <w:bCs/>
          <w:sz w:val="28"/>
          <w:szCs w:val="24"/>
        </w:rPr>
        <w:t>如曾经住院或动过手术，请带病历和相关资料，供体检医师参考。</w:t>
      </w:r>
    </w:p>
    <w:p w14:paraId="38CD19CD" w14:textId="77777777" w:rsidR="00273636" w:rsidRPr="00273636" w:rsidRDefault="00273636" w:rsidP="00273636">
      <w:pPr>
        <w:tabs>
          <w:tab w:val="left" w:pos="360"/>
        </w:tabs>
        <w:adjustRightInd w:val="0"/>
        <w:snapToGrid w:val="0"/>
        <w:rPr>
          <w:rFonts w:ascii="楷体_GB2312" w:eastAsia="楷体_GB2312" w:hAnsi="楷体_GB2312" w:cs="楷体_GB2312"/>
          <w:bCs/>
          <w:sz w:val="28"/>
          <w:szCs w:val="24"/>
        </w:rPr>
      </w:pPr>
      <w:r w:rsidRPr="00273636">
        <w:rPr>
          <w:rFonts w:ascii="楷体_GB2312" w:eastAsia="楷体_GB2312" w:hAnsi="楷体_GB2312" w:cs="楷体_GB2312" w:hint="eastAsia"/>
          <w:bCs/>
          <w:sz w:val="28"/>
          <w:szCs w:val="24"/>
        </w:rPr>
        <w:t>女性在月经期内请不要留取尿液标本及妇检，月经期后再作检查。</w:t>
      </w:r>
    </w:p>
    <w:p w14:paraId="2F63A644" w14:textId="77777777" w:rsidR="00273636" w:rsidRPr="00273636" w:rsidRDefault="00273636" w:rsidP="00273636">
      <w:pPr>
        <w:tabs>
          <w:tab w:val="left" w:pos="360"/>
        </w:tabs>
        <w:adjustRightInd w:val="0"/>
        <w:snapToGrid w:val="0"/>
        <w:rPr>
          <w:rFonts w:ascii="楷体_GB2312" w:eastAsia="楷体_GB2312" w:hAnsi="楷体_GB2312" w:cs="Times New Roman"/>
          <w:b/>
          <w:color w:val="FF0000"/>
          <w:sz w:val="28"/>
          <w:szCs w:val="24"/>
        </w:rPr>
      </w:pPr>
      <w:r w:rsidRPr="00273636">
        <w:rPr>
          <w:rFonts w:ascii="楷体_GB2312" w:eastAsia="楷体_GB2312" w:hAnsi="楷体_GB2312" w:cs="楷体_GB2312" w:hint="eastAsia"/>
          <w:b/>
          <w:bCs/>
          <w:color w:val="FF0000"/>
          <w:sz w:val="28"/>
          <w:szCs w:val="24"/>
        </w:rPr>
        <w:t>预计怀孕或女性怀孕期间体检不能做X线检查。</w:t>
      </w:r>
    </w:p>
    <w:p w14:paraId="1CEE3B8C" w14:textId="3ECD1E13" w:rsidR="00273636" w:rsidRDefault="00273636" w:rsidP="00273636">
      <w:pPr>
        <w:tabs>
          <w:tab w:val="left" w:pos="360"/>
        </w:tabs>
        <w:adjustRightInd w:val="0"/>
        <w:snapToGrid w:val="0"/>
        <w:rPr>
          <w:rFonts w:ascii="楷体_GB2312" w:eastAsia="楷体_GB2312" w:hAnsi="楷体_GB2312" w:cs="楷体_GB2312"/>
          <w:b/>
          <w:bCs/>
          <w:color w:val="FF0000"/>
          <w:sz w:val="28"/>
          <w:szCs w:val="24"/>
        </w:rPr>
      </w:pPr>
      <w:r w:rsidRPr="00273636">
        <w:rPr>
          <w:rFonts w:ascii="楷体_GB2312" w:eastAsia="楷体_GB2312" w:hAnsi="楷体_GB2312" w:cs="楷体_GB2312" w:hint="eastAsia"/>
          <w:b/>
          <w:bCs/>
          <w:color w:val="FF0000"/>
          <w:sz w:val="28"/>
          <w:szCs w:val="24"/>
        </w:rPr>
        <w:t>请勿佩戴隐形眼镜。</w:t>
      </w:r>
    </w:p>
    <w:p w14:paraId="5E0789E7" w14:textId="77777777" w:rsidR="00273636" w:rsidRPr="00273636" w:rsidRDefault="00273636" w:rsidP="00273636">
      <w:pPr>
        <w:tabs>
          <w:tab w:val="left" w:pos="360"/>
        </w:tabs>
        <w:adjustRightInd w:val="0"/>
        <w:snapToGrid w:val="0"/>
        <w:rPr>
          <w:rFonts w:ascii="楷体_GB2312" w:eastAsia="楷体_GB2312" w:hAnsi="楷体_GB2312" w:cs="楷体_GB2312" w:hint="eastAsia"/>
          <w:b/>
          <w:bCs/>
          <w:color w:val="FF0000"/>
          <w:sz w:val="28"/>
          <w:szCs w:val="24"/>
        </w:rPr>
      </w:pPr>
    </w:p>
    <w:p w14:paraId="7A6F3037" w14:textId="77777777" w:rsidR="00273636" w:rsidRPr="00273636" w:rsidRDefault="00273636" w:rsidP="00273636">
      <w:pPr>
        <w:adjustRightInd w:val="0"/>
        <w:snapToGrid w:val="0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273636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疫情防护措施：</w:t>
      </w:r>
    </w:p>
    <w:p w14:paraId="16999D54" w14:textId="77777777" w:rsidR="00273636" w:rsidRPr="00273636" w:rsidRDefault="00273636" w:rsidP="00273636">
      <w:pPr>
        <w:numPr>
          <w:ilvl w:val="0"/>
          <w:numId w:val="3"/>
        </w:numPr>
        <w:adjustRightInd w:val="0"/>
        <w:snapToGrid w:val="0"/>
        <w:rPr>
          <w:rFonts w:ascii="楷体_GB2312" w:eastAsia="楷体_GB2312" w:hAnsi="楷体_GB2312" w:cs="楷体_GB2312"/>
          <w:b/>
          <w:bCs/>
          <w:color w:val="FF0000"/>
          <w:sz w:val="32"/>
          <w:szCs w:val="32"/>
        </w:rPr>
      </w:pPr>
      <w:r w:rsidRPr="00273636">
        <w:rPr>
          <w:rFonts w:ascii="楷体_GB2312" w:eastAsia="楷体_GB2312" w:hAnsi="楷体_GB2312" w:cs="楷体_GB2312" w:hint="eastAsia"/>
          <w:b/>
          <w:bCs/>
          <w:color w:val="FF0000"/>
          <w:sz w:val="32"/>
          <w:szCs w:val="32"/>
        </w:rPr>
        <w:t>健康问卷填写（电子短息与现场问卷）</w:t>
      </w:r>
    </w:p>
    <w:p w14:paraId="1E354FFF" w14:textId="77777777" w:rsidR="00273636" w:rsidRPr="00273636" w:rsidRDefault="00273636" w:rsidP="00273636">
      <w:pPr>
        <w:numPr>
          <w:ilvl w:val="0"/>
          <w:numId w:val="3"/>
        </w:numPr>
        <w:adjustRightInd w:val="0"/>
        <w:snapToGrid w:val="0"/>
        <w:rPr>
          <w:rFonts w:ascii="楷体_GB2312" w:eastAsia="楷体_GB2312" w:hAnsi="楷体_GB2312" w:cs="楷体_GB2312"/>
          <w:b/>
          <w:bCs/>
          <w:color w:val="FF0000"/>
          <w:sz w:val="32"/>
          <w:szCs w:val="32"/>
        </w:rPr>
      </w:pPr>
      <w:r w:rsidRPr="00273636">
        <w:rPr>
          <w:rFonts w:ascii="楷体_GB2312" w:eastAsia="楷体_GB2312" w:hAnsi="楷体_GB2312" w:cs="楷体_GB2312" w:hint="eastAsia"/>
          <w:b/>
          <w:bCs/>
          <w:color w:val="FF0000"/>
          <w:sz w:val="32"/>
          <w:szCs w:val="32"/>
        </w:rPr>
        <w:t>准备好随申码</w:t>
      </w:r>
    </w:p>
    <w:p w14:paraId="7E4AB11D" w14:textId="77777777" w:rsidR="00273636" w:rsidRPr="00273636" w:rsidRDefault="00273636" w:rsidP="00273636">
      <w:pPr>
        <w:numPr>
          <w:ilvl w:val="0"/>
          <w:numId w:val="3"/>
        </w:numPr>
        <w:adjustRightInd w:val="0"/>
        <w:snapToGrid w:val="0"/>
        <w:rPr>
          <w:rFonts w:ascii="楷体_GB2312" w:eastAsia="楷体_GB2312" w:hAnsi="楷体_GB2312" w:cs="楷体_GB2312"/>
          <w:b/>
          <w:bCs/>
          <w:color w:val="FF0000"/>
          <w:sz w:val="32"/>
          <w:szCs w:val="32"/>
        </w:rPr>
      </w:pPr>
      <w:r w:rsidRPr="00273636">
        <w:rPr>
          <w:rFonts w:ascii="楷体_GB2312" w:eastAsia="楷体_GB2312" w:hAnsi="楷体_GB2312" w:cs="楷体_GB2312" w:hint="eastAsia"/>
          <w:b/>
          <w:bCs/>
          <w:color w:val="FF0000"/>
          <w:sz w:val="32"/>
          <w:szCs w:val="32"/>
        </w:rPr>
        <w:t>带好口罩</w:t>
      </w:r>
    </w:p>
    <w:p w14:paraId="1279B0AE" w14:textId="77777777" w:rsidR="00273636" w:rsidRPr="00273636" w:rsidRDefault="00273636" w:rsidP="00273636">
      <w:pPr>
        <w:numPr>
          <w:ilvl w:val="0"/>
          <w:numId w:val="3"/>
        </w:numPr>
        <w:adjustRightInd w:val="0"/>
        <w:snapToGrid w:val="0"/>
        <w:rPr>
          <w:rFonts w:ascii="楷体_GB2312" w:eastAsia="楷体_GB2312" w:hAnsi="楷体_GB2312" w:cs="楷体_GB2312"/>
          <w:b/>
          <w:bCs/>
          <w:color w:val="FF0000"/>
          <w:sz w:val="32"/>
          <w:szCs w:val="32"/>
        </w:rPr>
      </w:pPr>
      <w:r w:rsidRPr="00273636">
        <w:rPr>
          <w:rFonts w:ascii="楷体_GB2312" w:eastAsia="楷体_GB2312" w:hAnsi="楷体_GB2312" w:cs="楷体_GB2312" w:hint="eastAsia"/>
          <w:b/>
          <w:bCs/>
          <w:color w:val="FF0000"/>
          <w:sz w:val="32"/>
          <w:szCs w:val="32"/>
        </w:rPr>
        <w:t>体检早餐打包，不可堂食</w:t>
      </w:r>
    </w:p>
    <w:p w14:paraId="617BC286" w14:textId="77777777" w:rsidR="00273636" w:rsidRPr="00273636" w:rsidRDefault="00273636" w:rsidP="00273636">
      <w:pPr>
        <w:adjustRightInd w:val="0"/>
        <w:snapToGrid w:val="0"/>
        <w:rPr>
          <w:rFonts w:ascii="楷体_GB2312" w:eastAsia="楷体_GB2312" w:hAnsi="楷体_GB2312" w:cs="楷体_GB2312"/>
          <w:b/>
          <w:bCs/>
          <w:color w:val="FF0000"/>
          <w:sz w:val="32"/>
          <w:szCs w:val="32"/>
        </w:rPr>
      </w:pPr>
      <w:r w:rsidRPr="00273636">
        <w:rPr>
          <w:rFonts w:ascii="楷体_GB2312" w:eastAsia="楷体_GB2312" w:hAnsi="楷体_GB2312" w:cs="楷体_GB2312" w:hint="eastAsia"/>
          <w:b/>
          <w:bCs/>
          <w:color w:val="FF0000"/>
          <w:sz w:val="32"/>
          <w:szCs w:val="32"/>
        </w:rPr>
        <w:t>特别注意事项：体检当天需要带好身份证，准备随申码，带好口罩，空腹前往</w:t>
      </w:r>
    </w:p>
    <w:sectPr w:rsidR="00273636" w:rsidRPr="00273636" w:rsidSect="0054433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C3518"/>
    <w:multiLevelType w:val="hybridMultilevel"/>
    <w:tmpl w:val="CF466452"/>
    <w:lvl w:ilvl="0" w:tplc="5EB484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9A12AD"/>
    <w:multiLevelType w:val="singleLevel"/>
    <w:tmpl w:val="389A12A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6457437"/>
    <w:multiLevelType w:val="hybridMultilevel"/>
    <w:tmpl w:val="38EE934C"/>
    <w:lvl w:ilvl="0" w:tplc="646C0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36"/>
    <w:rsid w:val="00273636"/>
    <w:rsid w:val="00CC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A850"/>
  <w15:chartTrackingRefBased/>
  <w15:docId w15:val="{3F6068A2-31E2-41B0-867C-A3173C6A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6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2020-10-25T01:48:00Z</dcterms:created>
  <dcterms:modified xsi:type="dcterms:W3CDTF">2020-10-25T02:13:00Z</dcterms:modified>
</cp:coreProperties>
</file>