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0ABE4" w14:textId="3BAA6E96" w:rsidR="00130DAC" w:rsidRDefault="00130DAC" w:rsidP="00A30D3D">
      <w:pPr>
        <w:jc w:val="center"/>
        <w:rPr>
          <w:rFonts w:ascii="微软雅黑" w:eastAsia="微软雅黑" w:hAnsi="微软雅黑"/>
          <w:b/>
          <w:bCs/>
          <w:sz w:val="30"/>
          <w:szCs w:val="30"/>
        </w:rPr>
      </w:pPr>
      <w:bookmarkStart w:id="0" w:name="_Toc33456140"/>
      <w:r>
        <w:rPr>
          <w:rFonts w:ascii="微软雅黑" w:eastAsia="微软雅黑" w:hAnsi="微软雅黑" w:hint="eastAsia"/>
          <w:b/>
          <w:bCs/>
          <w:sz w:val="30"/>
          <w:szCs w:val="30"/>
        </w:rPr>
        <w:t>关于上海理工大学F</w:t>
      </w:r>
      <w:r>
        <w:rPr>
          <w:rFonts w:ascii="微软雅黑" w:eastAsia="微软雅黑" w:hAnsi="微软雅黑"/>
          <w:b/>
          <w:bCs/>
          <w:sz w:val="30"/>
          <w:szCs w:val="30"/>
        </w:rPr>
        <w:t>RIDAY</w:t>
      </w:r>
      <w:r>
        <w:rPr>
          <w:rFonts w:ascii="微软雅黑" w:eastAsia="微软雅黑" w:hAnsi="微软雅黑" w:hint="eastAsia"/>
          <w:b/>
          <w:bCs/>
          <w:sz w:val="30"/>
          <w:szCs w:val="30"/>
        </w:rPr>
        <w:t>校友企业专场</w:t>
      </w:r>
      <w:r w:rsidR="00585FAA">
        <w:rPr>
          <w:rFonts w:ascii="微软雅黑" w:eastAsia="微软雅黑" w:hAnsi="微软雅黑" w:hint="eastAsia"/>
          <w:b/>
          <w:bCs/>
          <w:sz w:val="30"/>
          <w:szCs w:val="30"/>
        </w:rPr>
        <w:t>日</w:t>
      </w:r>
    </w:p>
    <w:p w14:paraId="2B665D09" w14:textId="5FB57FF4" w:rsidR="00130DAC" w:rsidRDefault="00130DAC" w:rsidP="00A30D3D">
      <w:pPr>
        <w:jc w:val="center"/>
        <w:rPr>
          <w:rFonts w:ascii="微软雅黑" w:eastAsia="微软雅黑" w:hAnsi="微软雅黑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空中宣讲会的操作说明</w:t>
      </w:r>
    </w:p>
    <w:p w14:paraId="7F74EA9C" w14:textId="013BAADA" w:rsidR="00585FAA" w:rsidRDefault="00130DAC" w:rsidP="00585FAA">
      <w:pPr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130DAC">
        <w:rPr>
          <w:rFonts w:ascii="微软雅黑" w:eastAsia="微软雅黑" w:hAnsi="微软雅黑" w:hint="eastAsia"/>
          <w:sz w:val="24"/>
          <w:szCs w:val="24"/>
        </w:rPr>
        <w:t>当前，新型冠状病毒感染肺炎疫情的防控工作正处于关键时期，根据国务院、教育部和上海市的统一部署，疫情防控期间，为做好高校毕业生就业工作，拓宽毕业生就业渠道，帮助用人单位宣传揽才，</w:t>
      </w:r>
      <w:r w:rsidR="00280B5D">
        <w:rPr>
          <w:rFonts w:ascii="微软雅黑" w:eastAsia="微软雅黑" w:hAnsi="微软雅黑" w:hint="eastAsia"/>
          <w:sz w:val="24"/>
          <w:szCs w:val="24"/>
        </w:rPr>
        <w:t>上海理工大学学生就业指导中心</w:t>
      </w:r>
      <w:r w:rsidR="00585FAA">
        <w:rPr>
          <w:rFonts w:ascii="微软雅黑" w:eastAsia="微软雅黑" w:hAnsi="微软雅黑" w:hint="eastAsia"/>
          <w:sz w:val="24"/>
          <w:szCs w:val="24"/>
        </w:rPr>
        <w:t>与校友处联合开展“上海理工大学F</w:t>
      </w:r>
      <w:r w:rsidR="00585FAA">
        <w:rPr>
          <w:rFonts w:ascii="微软雅黑" w:eastAsia="微软雅黑" w:hAnsi="微软雅黑"/>
          <w:sz w:val="24"/>
          <w:szCs w:val="24"/>
        </w:rPr>
        <w:t>RIDAY</w:t>
      </w:r>
      <w:r w:rsidR="00585FAA">
        <w:rPr>
          <w:rFonts w:ascii="微软雅黑" w:eastAsia="微软雅黑" w:hAnsi="微软雅黑" w:hint="eastAsia"/>
          <w:sz w:val="24"/>
          <w:szCs w:val="24"/>
        </w:rPr>
        <w:t>校友企业专场日”空中宣讲会活动。内容日下:</w:t>
      </w:r>
    </w:p>
    <w:p w14:paraId="7D9B865F" w14:textId="4AECE497" w:rsidR="00585FAA" w:rsidRDefault="00585FAA" w:rsidP="00585FAA">
      <w:pPr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我校就业信息服务网空中宣讲会平台，将每周五作为校友企业专场日，全天分为3个时间段可用于校友企业进行空中宣讲会。时间段为：9：00-11：00；13：00-15：00；15：00-17：00.每个时间段可安排1家校友企业进行空中宣讲会。</w:t>
      </w:r>
    </w:p>
    <w:p w14:paraId="103B23E4" w14:textId="56EAB05A" w:rsidR="008F4E63" w:rsidRDefault="008F4E63" w:rsidP="00585FAA">
      <w:pPr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网站地址：</w:t>
      </w:r>
      <w:r w:rsidRPr="008F4E63">
        <w:rPr>
          <w:rFonts w:ascii="微软雅黑" w:eastAsia="微软雅黑" w:hAnsi="微软雅黑"/>
          <w:sz w:val="24"/>
          <w:szCs w:val="24"/>
        </w:rPr>
        <w:t>https://91.usst.edu.cn/</w:t>
      </w:r>
    </w:p>
    <w:p w14:paraId="57F80BE9" w14:textId="2A9AAE58" w:rsidR="004A3823" w:rsidRPr="000A6018" w:rsidRDefault="004A3823" w:rsidP="00585FAA">
      <w:pPr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0A6018">
        <w:rPr>
          <w:rFonts w:ascii="微软雅黑" w:eastAsia="微软雅黑" w:hAnsi="微软雅黑" w:hint="eastAsia"/>
          <w:b/>
          <w:bCs/>
          <w:sz w:val="24"/>
          <w:szCs w:val="24"/>
        </w:rPr>
        <w:t>空中宣讲会</w:t>
      </w:r>
      <w:r w:rsidR="00585FAA">
        <w:rPr>
          <w:rFonts w:ascii="微软雅黑" w:eastAsia="微软雅黑" w:hAnsi="微软雅黑" w:hint="eastAsia"/>
          <w:b/>
          <w:bCs/>
          <w:sz w:val="24"/>
          <w:szCs w:val="24"/>
        </w:rPr>
        <w:t>企业</w:t>
      </w:r>
      <w:r w:rsidRPr="000A6018">
        <w:rPr>
          <w:rFonts w:ascii="微软雅黑" w:eastAsia="微软雅黑" w:hAnsi="微软雅黑" w:hint="eastAsia"/>
          <w:b/>
          <w:bCs/>
          <w:sz w:val="24"/>
          <w:szCs w:val="24"/>
        </w:rPr>
        <w:t>申请流程：</w:t>
      </w:r>
    </w:p>
    <w:p w14:paraId="61EDC116" w14:textId="77777777" w:rsidR="004A3823" w:rsidRPr="000A6018" w:rsidRDefault="00EA5FAB" w:rsidP="00A30D3D">
      <w:pPr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0A6018">
        <w:rPr>
          <w:rFonts w:ascii="微软雅黑" w:eastAsia="微软雅黑" w:hAnsi="微软雅黑" w:hint="eastAsia"/>
          <w:sz w:val="24"/>
          <w:szCs w:val="24"/>
        </w:rPr>
        <w:t>用人单位登录</w:t>
      </w:r>
      <w:r w:rsidR="004A3823" w:rsidRPr="000A6018">
        <w:rPr>
          <w:rFonts w:ascii="微软雅黑" w:eastAsia="微软雅黑" w:hAnsi="微软雅黑" w:hint="eastAsia"/>
          <w:sz w:val="24"/>
          <w:szCs w:val="24"/>
        </w:rPr>
        <w:t>发布</w:t>
      </w:r>
      <w:r w:rsidRPr="000A6018">
        <w:rPr>
          <w:rFonts w:ascii="微软雅黑" w:eastAsia="微软雅黑" w:hAnsi="微软雅黑" w:hint="eastAsia"/>
          <w:sz w:val="24"/>
          <w:szCs w:val="24"/>
        </w:rPr>
        <w:t>职位</w:t>
      </w:r>
      <w:r w:rsidR="004A3823" w:rsidRPr="000A6018">
        <w:rPr>
          <w:rFonts w:ascii="微软雅黑" w:eastAsia="微软雅黑" w:hAnsi="微软雅黑"/>
          <w:sz w:val="24"/>
          <w:szCs w:val="24"/>
        </w:rPr>
        <w:sym w:font="Wingdings" w:char="F0E0"/>
      </w:r>
      <w:r w:rsidR="004A3823" w:rsidRPr="000A6018">
        <w:rPr>
          <w:rFonts w:ascii="微软雅黑" w:eastAsia="微软雅黑" w:hAnsi="微软雅黑" w:hint="eastAsia"/>
          <w:sz w:val="24"/>
          <w:szCs w:val="24"/>
        </w:rPr>
        <w:t>申请宣讲会</w:t>
      </w:r>
      <w:r w:rsidR="004A3823" w:rsidRPr="000A6018">
        <w:rPr>
          <w:rFonts w:ascii="微软雅黑" w:eastAsia="微软雅黑" w:hAnsi="微软雅黑"/>
          <w:sz w:val="24"/>
          <w:szCs w:val="24"/>
        </w:rPr>
        <w:sym w:font="Wingdings" w:char="F0E0"/>
      </w:r>
      <w:r w:rsidR="004A3823" w:rsidRPr="000A6018">
        <w:rPr>
          <w:rFonts w:ascii="微软雅黑" w:eastAsia="微软雅黑" w:hAnsi="微软雅黑" w:hint="eastAsia"/>
          <w:sz w:val="24"/>
          <w:szCs w:val="24"/>
        </w:rPr>
        <w:t>学校审核</w:t>
      </w:r>
      <w:r w:rsidR="004A3823" w:rsidRPr="000A6018">
        <w:rPr>
          <w:rFonts w:ascii="微软雅黑" w:eastAsia="微软雅黑" w:hAnsi="微软雅黑"/>
          <w:sz w:val="24"/>
          <w:szCs w:val="24"/>
        </w:rPr>
        <w:sym w:font="Wingdings" w:char="F0E0"/>
      </w:r>
      <w:r w:rsidR="004A3823" w:rsidRPr="000A6018">
        <w:rPr>
          <w:rFonts w:ascii="微软雅黑" w:eastAsia="微软雅黑" w:hAnsi="微软雅黑" w:hint="eastAsia"/>
          <w:sz w:val="24"/>
          <w:szCs w:val="24"/>
        </w:rPr>
        <w:t>在线举办空中宣讲会</w:t>
      </w:r>
    </w:p>
    <w:bookmarkEnd w:id="0"/>
    <w:p w14:paraId="791541DB" w14:textId="77777777" w:rsidR="004605E1" w:rsidRPr="000A6018" w:rsidRDefault="000A6018" w:rsidP="000A6018">
      <w:pPr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0A6018">
        <w:rPr>
          <w:rFonts w:ascii="微软雅黑" w:eastAsia="微软雅黑" w:hAnsi="微软雅黑" w:hint="eastAsia"/>
          <w:b/>
          <w:bCs/>
          <w:sz w:val="24"/>
          <w:szCs w:val="24"/>
        </w:rPr>
        <w:t>1</w:t>
      </w:r>
      <w:r w:rsidRPr="000A6018">
        <w:rPr>
          <w:rFonts w:ascii="微软雅黑" w:eastAsia="微软雅黑" w:hAnsi="微软雅黑"/>
          <w:b/>
          <w:bCs/>
          <w:sz w:val="24"/>
          <w:szCs w:val="24"/>
        </w:rPr>
        <w:t>.</w:t>
      </w:r>
      <w:r w:rsidR="00EA5FAB" w:rsidRPr="000A6018">
        <w:rPr>
          <w:rFonts w:ascii="微软雅黑" w:eastAsia="微软雅黑" w:hAnsi="微软雅黑" w:hint="eastAsia"/>
          <w:b/>
          <w:bCs/>
          <w:sz w:val="24"/>
          <w:szCs w:val="24"/>
        </w:rPr>
        <w:t>用人单位登录发布职位</w:t>
      </w:r>
    </w:p>
    <w:p w14:paraId="3F8C58BB" w14:textId="77777777" w:rsidR="00EA5FAB" w:rsidRPr="000A6018" w:rsidRDefault="00EA5FAB" w:rsidP="00EA5FAB">
      <w:pPr>
        <w:ind w:firstLineChars="200" w:firstLine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用人单位若首次登陆我校就业信息服务网，请按注册流程完成企业用户注册，学校审核通过后方可发布职位。</w:t>
      </w:r>
    </w:p>
    <w:p w14:paraId="0634E69D" w14:textId="77777777" w:rsidR="00EA5FAB" w:rsidRPr="000A6018" w:rsidRDefault="00EA5FAB" w:rsidP="0009770C">
      <w:pPr>
        <w:jc w:val="center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0A6018">
        <w:rPr>
          <w:noProof/>
          <w:sz w:val="24"/>
          <w:szCs w:val="24"/>
        </w:rPr>
        <w:drawing>
          <wp:inline distT="0" distB="0" distL="0" distR="0" wp14:anchorId="6C2D4E18" wp14:editId="2119D885">
            <wp:extent cx="5274310" cy="1505585"/>
            <wp:effectExtent l="19050" t="19050" r="2159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558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367FBEFF" w14:textId="77777777" w:rsidR="000833E2" w:rsidRPr="000A6018" w:rsidRDefault="00EA5FAB" w:rsidP="00EA5FAB">
      <w:pPr>
        <w:ind w:firstLineChars="200" w:firstLine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用户登录后，</w:t>
      </w:r>
      <w:r w:rsidR="000833E2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在“职位管理”</w:t>
      </w:r>
      <w:r w:rsidR="000833E2" w:rsidRPr="000A6018">
        <w:rPr>
          <w:rFonts w:ascii="微软雅黑" w:eastAsia="微软雅黑" w:hAnsi="微软雅黑"/>
          <w:color w:val="000000" w:themeColor="text1"/>
          <w:sz w:val="24"/>
          <w:szCs w:val="24"/>
        </w:rPr>
        <w:t>—</w:t>
      </w:r>
      <w:r w:rsidR="000833E2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“发布职位</w:t>
      </w:r>
      <w:r w:rsidR="0009770C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”</w:t>
      </w:r>
      <w:r w:rsidR="000833E2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中逐一发布职位需求。</w:t>
      </w:r>
    </w:p>
    <w:p w14:paraId="5DCF0BAF" w14:textId="77777777" w:rsidR="00EA5FAB" w:rsidRPr="000A6018" w:rsidRDefault="000833E2" w:rsidP="00EA5FAB">
      <w:pPr>
        <w:ind w:firstLineChars="200" w:firstLine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0A6018">
        <w:rPr>
          <w:rFonts w:ascii="微软雅黑" w:eastAsia="微软雅黑" w:hAnsi="微软雅黑" w:hint="eastAsia"/>
          <w:b/>
          <w:bCs/>
          <w:color w:val="0070C0"/>
          <w:sz w:val="24"/>
          <w:szCs w:val="24"/>
        </w:rPr>
        <w:lastRenderedPageBreak/>
        <w:t>注意</w:t>
      </w:r>
      <w:r w:rsidR="000A6018" w:rsidRPr="000A6018">
        <w:rPr>
          <w:rFonts w:ascii="微软雅黑" w:eastAsia="微软雅黑" w:hAnsi="微软雅黑" w:hint="eastAsia"/>
          <w:b/>
          <w:bCs/>
          <w:color w:val="0070C0"/>
          <w:sz w:val="24"/>
          <w:szCs w:val="24"/>
        </w:rPr>
        <w:t>：</w:t>
      </w:r>
      <w:r w:rsidR="000A6018" w:rsidRPr="000A6018">
        <w:rPr>
          <w:rFonts w:ascii="微软雅黑" w:eastAsia="微软雅黑" w:hAnsi="微软雅黑" w:hint="eastAsia"/>
          <w:sz w:val="24"/>
          <w:szCs w:val="24"/>
        </w:rPr>
        <w:t>我校就业网新增第三方邮件推送功能，学生的应聘材料将通过站内信和邮件同步推送。这要求</w:t>
      </w: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发布职位中“简历投递邮箱”务必要保证真是有效，以便于及时接收学生的申请材料，并请定期查看邮箱。</w:t>
      </w:r>
    </w:p>
    <w:p w14:paraId="6B002A9D" w14:textId="77777777" w:rsidR="000833E2" w:rsidRPr="000A6018" w:rsidRDefault="000833E2" w:rsidP="0009770C">
      <w:pPr>
        <w:jc w:val="center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0A6018">
        <w:rPr>
          <w:noProof/>
          <w:sz w:val="24"/>
          <w:szCs w:val="24"/>
        </w:rPr>
        <w:drawing>
          <wp:inline distT="0" distB="0" distL="0" distR="0" wp14:anchorId="77942C12" wp14:editId="0A6BB2DE">
            <wp:extent cx="5231215" cy="3094990"/>
            <wp:effectExtent l="19050" t="19050" r="2667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0515"/>
                    <a:stretch/>
                  </pic:blipFill>
                  <pic:spPr bwMode="auto">
                    <a:xfrm>
                      <a:off x="0" y="0"/>
                      <a:ext cx="5268988" cy="311733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6FB469" w14:textId="77777777" w:rsidR="004605E1" w:rsidRPr="000A6018" w:rsidRDefault="000A6018" w:rsidP="000A6018">
      <w:pPr>
        <w:ind w:firstLineChars="200" w:firstLine="480"/>
        <w:rPr>
          <w:rFonts w:ascii="微软雅黑" w:eastAsia="微软雅黑" w:hAnsi="微软雅黑"/>
          <w:b/>
          <w:bCs/>
          <w:color w:val="000000" w:themeColor="text1"/>
          <w:sz w:val="24"/>
          <w:szCs w:val="24"/>
        </w:rPr>
      </w:pPr>
      <w:r w:rsidRPr="000A6018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2</w:t>
      </w:r>
      <w:r w:rsidRPr="000A6018">
        <w:rPr>
          <w:rFonts w:ascii="微软雅黑" w:eastAsia="微软雅黑" w:hAnsi="微软雅黑"/>
          <w:b/>
          <w:bCs/>
          <w:color w:val="000000" w:themeColor="text1"/>
          <w:sz w:val="24"/>
          <w:szCs w:val="24"/>
        </w:rPr>
        <w:t>.</w:t>
      </w:r>
      <w:r w:rsidR="0009770C" w:rsidRPr="000A6018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申请</w:t>
      </w:r>
      <w:r w:rsidR="004605E1" w:rsidRPr="000A6018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空中宣讲会</w:t>
      </w:r>
    </w:p>
    <w:p w14:paraId="5868DEDC" w14:textId="30B22393" w:rsidR="0009770C" w:rsidRPr="000A6018" w:rsidRDefault="0009770C" w:rsidP="004605E1">
      <w:pPr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在“宣讲会”</w:t>
      </w:r>
      <w:r w:rsidRPr="000A6018">
        <w:rPr>
          <w:rFonts w:ascii="微软雅黑" w:eastAsia="微软雅黑" w:hAnsi="微软雅黑"/>
          <w:color w:val="000000" w:themeColor="text1"/>
          <w:sz w:val="24"/>
          <w:szCs w:val="24"/>
        </w:rPr>
        <w:t>—</w:t>
      </w: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“宣讲会申请”界面中，“是否空中宣讲会”选择“是”，然后根据内容提示完成空中宣讲会的申请。</w:t>
      </w:r>
      <w:r w:rsidR="00D61A42">
        <w:rPr>
          <w:rFonts w:ascii="微软雅黑" w:eastAsia="微软雅黑" w:hAnsi="微软雅黑" w:hint="eastAsia"/>
          <w:color w:val="000000" w:themeColor="text1"/>
          <w:sz w:val="24"/>
          <w:szCs w:val="24"/>
        </w:rPr>
        <w:t>校友企业可选择周五可用时间段。</w:t>
      </w:r>
    </w:p>
    <w:p w14:paraId="4A3A7909" w14:textId="14972C02" w:rsidR="004605E1" w:rsidRPr="000A6018" w:rsidRDefault="000A6018" w:rsidP="004605E1">
      <w:pPr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0A6018">
        <w:rPr>
          <w:rFonts w:ascii="微软雅黑" w:eastAsia="微软雅黑" w:hAnsi="微软雅黑" w:hint="eastAsia"/>
          <w:b/>
          <w:bCs/>
          <w:color w:val="0070C0"/>
          <w:sz w:val="24"/>
          <w:szCs w:val="24"/>
        </w:rPr>
        <w:t>注意：</w:t>
      </w:r>
      <w:r w:rsidR="004605E1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我校的空中宣讲会支持视频在线播放，在召开期间</w:t>
      </w:r>
      <w:r w:rsidR="0009770C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用人单位</w:t>
      </w:r>
      <w:r w:rsidR="004605E1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可以与学生进行在线</w:t>
      </w:r>
      <w:r w:rsidR="0009770C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进行文字</w:t>
      </w:r>
      <w:r w:rsidR="004605E1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交流互动。</w:t>
      </w: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宣讲用</w:t>
      </w:r>
      <w:r w:rsidR="004605E1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视频请提前</w:t>
      </w: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录制准备并</w:t>
      </w:r>
      <w:r w:rsidR="004605E1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上传到视频网站</w:t>
      </w:r>
      <w:r w:rsidR="005C55F5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（推荐上传到腾讯视频</w:t>
      </w:r>
      <w:r w:rsidR="00D61A42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，否则将会影响小程序的使用</w:t>
      </w:r>
      <w:r w:rsidR="005C55F5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）</w:t>
      </w: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，然后</w:t>
      </w:r>
      <w:r w:rsidR="0009770C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在申请空中宣讲会时候，在“场地要求”字段内填写视频链接地址。</w:t>
      </w:r>
      <w:r w:rsidR="005C55F5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地址填写方法请参照右侧的“宣讲会视频链接填写示例”。</w:t>
      </w:r>
    </w:p>
    <w:p w14:paraId="40422EC7" w14:textId="77777777" w:rsidR="0009770C" w:rsidRPr="000A6018" w:rsidRDefault="005C55F5" w:rsidP="0009770C">
      <w:pPr>
        <w:jc w:val="center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0A6018">
        <w:rPr>
          <w:noProof/>
          <w:sz w:val="24"/>
          <w:szCs w:val="24"/>
        </w:rPr>
        <w:lastRenderedPageBreak/>
        <w:drawing>
          <wp:inline distT="0" distB="0" distL="0" distR="0" wp14:anchorId="60B999BB" wp14:editId="4B4B85C8">
            <wp:extent cx="5228281" cy="3008630"/>
            <wp:effectExtent l="19050" t="19050" r="10795" b="203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2986"/>
                    <a:stretch/>
                  </pic:blipFill>
                  <pic:spPr bwMode="auto">
                    <a:xfrm>
                      <a:off x="0" y="0"/>
                      <a:ext cx="5248374" cy="302019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B0F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96055" w14:textId="77777777" w:rsidR="000A6018" w:rsidRDefault="000A6018" w:rsidP="000A6018">
      <w:pPr>
        <w:ind w:firstLineChars="200" w:firstLine="480"/>
        <w:rPr>
          <w:rFonts w:ascii="微软雅黑" w:eastAsia="微软雅黑" w:hAnsi="微软雅黑"/>
          <w:b/>
          <w:bCs/>
          <w:color w:val="000000" w:themeColor="text1"/>
          <w:sz w:val="24"/>
          <w:szCs w:val="24"/>
        </w:rPr>
      </w:pPr>
    </w:p>
    <w:p w14:paraId="70C18720" w14:textId="77777777" w:rsidR="005C55F5" w:rsidRPr="000A6018" w:rsidRDefault="000A6018" w:rsidP="000A6018">
      <w:pPr>
        <w:ind w:firstLineChars="200" w:firstLine="480"/>
        <w:rPr>
          <w:rFonts w:ascii="微软雅黑" w:eastAsia="微软雅黑" w:hAnsi="微软雅黑"/>
          <w:b/>
          <w:bCs/>
          <w:color w:val="000000" w:themeColor="text1"/>
          <w:sz w:val="24"/>
          <w:szCs w:val="24"/>
        </w:rPr>
      </w:pPr>
      <w:r w:rsidRPr="000A6018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3</w:t>
      </w:r>
      <w:r w:rsidRPr="000A6018">
        <w:rPr>
          <w:rFonts w:ascii="微软雅黑" w:eastAsia="微软雅黑" w:hAnsi="微软雅黑"/>
          <w:b/>
          <w:bCs/>
          <w:color w:val="000000" w:themeColor="text1"/>
          <w:sz w:val="24"/>
          <w:szCs w:val="24"/>
        </w:rPr>
        <w:t>.</w:t>
      </w:r>
      <w:r w:rsidR="005C55F5" w:rsidRPr="000A6018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学校审核</w:t>
      </w:r>
    </w:p>
    <w:p w14:paraId="4B69C631" w14:textId="19393E9D" w:rsidR="005C55F5" w:rsidRPr="000A6018" w:rsidRDefault="005C55F5" w:rsidP="005C55F5">
      <w:pPr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用人单位提交空中宣讲会申请后，我校学生就业指导中心将会根据</w:t>
      </w:r>
      <w:r w:rsidR="000F59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用人单位</w:t>
      </w: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职位需求情况</w:t>
      </w:r>
      <w:r w:rsidR="000F59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完成</w:t>
      </w: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审核</w:t>
      </w:r>
      <w:r w:rsidR="000F59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筛选。审核通过的将</w:t>
      </w: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及时通过站内信和邮件告知</w:t>
      </w:r>
      <w:r w:rsidR="000731ED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="000F59A1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并</w:t>
      </w:r>
      <w:r w:rsidR="000731ED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同步在</w:t>
      </w:r>
      <w:r w:rsidR="000731ED" w:rsidRPr="000A6018">
        <w:rPr>
          <w:rFonts w:ascii="微软雅黑" w:eastAsia="微软雅黑" w:hAnsi="微软雅黑" w:hint="eastAsia"/>
          <w:color w:val="0070C0"/>
          <w:sz w:val="24"/>
          <w:szCs w:val="24"/>
        </w:rPr>
        <w:t>我校就业网、“上理就业创业”微信公众号</w:t>
      </w:r>
      <w:r w:rsidR="00280B5D">
        <w:rPr>
          <w:rFonts w:ascii="微软雅黑" w:eastAsia="微软雅黑" w:hAnsi="微软雅黑" w:hint="eastAsia"/>
          <w:color w:val="0070C0"/>
          <w:sz w:val="24"/>
          <w:szCs w:val="24"/>
        </w:rPr>
        <w:t>、“上海理工大学校友处”微信公众号</w:t>
      </w:r>
      <w:r w:rsidR="000731ED" w:rsidRPr="000A6018">
        <w:rPr>
          <w:rFonts w:ascii="微软雅黑" w:eastAsia="微软雅黑" w:hAnsi="微软雅黑" w:hint="eastAsia"/>
          <w:color w:val="0070C0"/>
          <w:sz w:val="24"/>
          <w:szCs w:val="24"/>
        </w:rPr>
        <w:t>及“上海理工就业”小程序</w:t>
      </w:r>
      <w:r w:rsidR="000731ED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等平台发布宣讲会宣传信息。</w:t>
      </w:r>
    </w:p>
    <w:p w14:paraId="33E53179" w14:textId="77777777" w:rsidR="000A6018" w:rsidRDefault="000A6018">
      <w:pPr>
        <w:widowControl/>
        <w:jc w:val="left"/>
        <w:rPr>
          <w:rFonts w:ascii="微软雅黑" w:eastAsia="微软雅黑" w:hAnsi="微软雅黑"/>
          <w:b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/>
          <w:b/>
          <w:bCs/>
          <w:color w:val="000000" w:themeColor="text1"/>
          <w:sz w:val="24"/>
          <w:szCs w:val="24"/>
        </w:rPr>
        <w:br w:type="page"/>
      </w:r>
    </w:p>
    <w:p w14:paraId="7AA7C978" w14:textId="77777777" w:rsidR="005C55F5" w:rsidRPr="000A6018" w:rsidRDefault="000A6018" w:rsidP="000A6018">
      <w:pPr>
        <w:ind w:firstLineChars="200" w:firstLine="480"/>
        <w:rPr>
          <w:rFonts w:ascii="微软雅黑" w:eastAsia="微软雅黑" w:hAnsi="微软雅黑"/>
          <w:b/>
          <w:bCs/>
          <w:color w:val="000000" w:themeColor="text1"/>
          <w:sz w:val="24"/>
          <w:szCs w:val="24"/>
        </w:rPr>
      </w:pPr>
      <w:r w:rsidRPr="000A6018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lastRenderedPageBreak/>
        <w:t>4</w:t>
      </w:r>
      <w:r w:rsidRPr="000A6018">
        <w:rPr>
          <w:rFonts w:ascii="微软雅黑" w:eastAsia="微软雅黑" w:hAnsi="微软雅黑"/>
          <w:b/>
          <w:bCs/>
          <w:color w:val="000000" w:themeColor="text1"/>
          <w:sz w:val="24"/>
          <w:szCs w:val="24"/>
        </w:rPr>
        <w:t>.</w:t>
      </w:r>
      <w:r w:rsidR="005C55F5" w:rsidRPr="000A6018"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在线举办空中宣讲会</w:t>
      </w:r>
    </w:p>
    <w:p w14:paraId="11E8EA9F" w14:textId="1CC12F82" w:rsidR="004605E1" w:rsidRPr="000A6018" w:rsidRDefault="000731ED" w:rsidP="000731ED">
      <w:pPr>
        <w:ind w:firstLineChars="200" w:firstLine="48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请用人单位在空中宣讲会</w:t>
      </w:r>
      <w:r w:rsidR="000A6018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召开</w:t>
      </w: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时间段内</w:t>
      </w:r>
      <w:r w:rsidRPr="000A6018">
        <w:rPr>
          <w:rFonts w:ascii="微软雅黑" w:eastAsia="微软雅黑" w:hAnsi="微软雅黑" w:hint="eastAsia"/>
          <w:b/>
          <w:bCs/>
          <w:color w:val="0070C0"/>
          <w:sz w:val="24"/>
          <w:szCs w:val="24"/>
        </w:rPr>
        <w:t>安排人员在线主持。</w:t>
      </w:r>
      <w:r w:rsidR="000A6018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我校就业网提供</w:t>
      </w:r>
      <w:r w:rsidR="005C55F5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用人单位和学生在线</w:t>
      </w:r>
      <w:r w:rsidR="00370962" w:rsidRPr="00370962">
        <w:rPr>
          <w:rFonts w:ascii="微软雅黑" w:eastAsia="微软雅黑" w:hAnsi="微软雅黑" w:hint="eastAsia"/>
          <w:b/>
          <w:bCs/>
          <w:color w:val="0070C0"/>
          <w:sz w:val="24"/>
          <w:szCs w:val="24"/>
        </w:rPr>
        <w:t>文字</w:t>
      </w:r>
      <w:r w:rsidR="005C55F5" w:rsidRPr="00370962">
        <w:rPr>
          <w:rFonts w:ascii="微软雅黑" w:eastAsia="微软雅黑" w:hAnsi="微软雅黑" w:hint="eastAsia"/>
          <w:b/>
          <w:bCs/>
          <w:color w:val="0070C0"/>
          <w:sz w:val="24"/>
          <w:szCs w:val="24"/>
        </w:rPr>
        <w:t>互动交流</w:t>
      </w:r>
      <w:r w:rsidR="000A6018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功能</w:t>
      </w:r>
      <w:r w:rsidR="005C55F5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并</w:t>
      </w:r>
      <w:r w:rsidR="005C55F5" w:rsidRPr="000A6018">
        <w:rPr>
          <w:rFonts w:ascii="微软雅黑" w:eastAsia="微软雅黑" w:hAnsi="微软雅黑" w:hint="eastAsia"/>
          <w:color w:val="000000" w:themeColor="text1"/>
          <w:sz w:val="24"/>
          <w:szCs w:val="24"/>
        </w:rPr>
        <w:t>可实时投递简历。</w:t>
      </w:r>
      <w:r w:rsidR="003253F2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（沟通端口将在申请时间段内进行开放）</w:t>
      </w:r>
    </w:p>
    <w:p w14:paraId="2F7D8A23" w14:textId="5947379D" w:rsidR="004605E1" w:rsidRDefault="00370962" w:rsidP="004605E1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0A6018">
        <w:rPr>
          <w:rFonts w:ascii="微软雅黑" w:eastAsia="微软雅黑" w:hAnsi="微软雅黑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D86BE18" wp14:editId="4BB580E5">
                <wp:simplePos x="0" y="0"/>
                <wp:positionH relativeFrom="column">
                  <wp:posOffset>1211580</wp:posOffset>
                </wp:positionH>
                <wp:positionV relativeFrom="paragraph">
                  <wp:posOffset>2407920</wp:posOffset>
                </wp:positionV>
                <wp:extent cx="2872740" cy="541020"/>
                <wp:effectExtent l="0" t="0" r="3810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541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A3085" w14:textId="77777777" w:rsidR="000A6018" w:rsidRPr="000A6018" w:rsidRDefault="000A6018" w:rsidP="000A6018">
                            <w:pPr>
                              <w:rPr>
                                <w:rFonts w:ascii="微软雅黑" w:eastAsia="微软雅黑" w:hAnsi="微软雅黑"/>
                                <w:color w:val="FF0000"/>
                              </w:rPr>
                            </w:pPr>
                            <w:r w:rsidRPr="000A6018">
                              <w:rPr>
                                <w:rFonts w:ascii="微软雅黑" w:eastAsia="微软雅黑" w:hAnsi="微软雅黑"/>
                                <w:color w:val="FF0000"/>
                              </w:rPr>
                              <w:t>非空中宣讲会</w:t>
                            </w:r>
                            <w:r w:rsidRPr="000A6018">
                              <w:rPr>
                                <w:rFonts w:ascii="微软雅黑" w:eastAsia="微软雅黑" w:hAnsi="微软雅黑" w:hint="eastAsia"/>
                                <w:color w:val="FF0000"/>
                              </w:rPr>
                              <w:t>举办时间内，沟通功能关闭。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7D86BE18" id="文本框 2" o:spid="_x0000_s1026" style="position:absolute;left:0;text-align:left;margin-left:95.4pt;margin-top:189.6pt;width:226.2pt;height:42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" stroked="f">
                <v:stroke joinstyle="miter"/>
                <v:textbox>
                  <w:txbxContent>
                    <w:p w14:paraId="000A3085" w14:textId="77777777" w:rsidR="000A6018" w:rsidRPr="000A6018" w:rsidRDefault="000A6018" w:rsidP="000A6018">
                      <w:pPr>
                        <w:rPr>
                          <w:rFonts w:ascii="微软雅黑" w:eastAsia="微软雅黑" w:hAnsi="微软雅黑" w:hint="eastAsia"/>
                          <w:color w:val="FF0000"/>
                        </w:rPr>
                      </w:pPr>
                      <w:r w:rsidRPr="000A6018">
                        <w:rPr>
                          <w:rFonts w:ascii="微软雅黑" w:eastAsia="微软雅黑" w:hAnsi="微软雅黑"/>
                          <w:color w:val="FF0000"/>
                        </w:rPr>
                        <w:t>非空中宣讲会</w:t>
                      </w:r>
                      <w:r w:rsidRPr="000A6018">
                        <w:rPr>
                          <w:rFonts w:ascii="微软雅黑" w:eastAsia="微软雅黑" w:hAnsi="微软雅黑" w:hint="eastAsia"/>
                          <w:color w:val="FF0000"/>
                        </w:rPr>
                        <w:t>举办时间内，沟通功能关闭。</w:t>
                      </w:r>
                    </w:p>
                  </w:txbxContent>
                </v:textbox>
              </v:roundrect>
            </w:pict>
          </mc:Fallback>
        </mc:AlternateContent>
      </w:r>
      <w:r w:rsidRPr="000A6018">
        <w:rPr>
          <w:rFonts w:ascii="微软雅黑" w:eastAsia="微软雅黑" w:hAnsi="微软雅黑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F950C" wp14:editId="73DA3308">
                <wp:simplePos x="0" y="0"/>
                <wp:positionH relativeFrom="column">
                  <wp:posOffset>2270760</wp:posOffset>
                </wp:positionH>
                <wp:positionV relativeFrom="paragraph">
                  <wp:posOffset>373380</wp:posOffset>
                </wp:positionV>
                <wp:extent cx="422910" cy="48260"/>
                <wp:effectExtent l="0" t="57150" r="15240" b="4699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2910" cy="48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BF1B5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0" o:spid="_x0000_s1026" type="#_x0000_t32" style="position:absolute;left:0;text-align:left;margin-left:178.8pt;margin-top:29.4pt;width:33.3pt;height:3.8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" strokecolor="#ed7d31 [3205]" strokeweight="1.5pt">
                <v:stroke endarrow="block" joinstyle="miter"/>
              </v:shape>
            </w:pict>
          </mc:Fallback>
        </mc:AlternateContent>
      </w:r>
      <w:r w:rsidRPr="000A6018">
        <w:rPr>
          <w:rFonts w:ascii="微软雅黑" w:eastAsia="微软雅黑" w:hAnsi="微软雅黑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93C7D" wp14:editId="35CBC2C7">
                <wp:simplePos x="0" y="0"/>
                <wp:positionH relativeFrom="column">
                  <wp:posOffset>60960</wp:posOffset>
                </wp:positionH>
                <wp:positionV relativeFrom="paragraph">
                  <wp:posOffset>160020</wp:posOffset>
                </wp:positionV>
                <wp:extent cx="2156460" cy="388620"/>
                <wp:effectExtent l="0" t="0" r="15240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388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A740C48" id="矩形 8" o:spid="_x0000_s1026" style="position:absolute;left:0;text-align:left;margin-left:4.8pt;margin-top:12.6pt;width:169.8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" filled="f" strokecolor="red" strokeweight="1pt"/>
            </w:pict>
          </mc:Fallback>
        </mc:AlternateContent>
      </w:r>
      <w:r w:rsidRPr="000A6018">
        <w:rPr>
          <w:rFonts w:ascii="微软雅黑" w:eastAsia="微软雅黑" w:hAnsi="微软雅黑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0E561C" wp14:editId="78F5AD07">
                <wp:simplePos x="0" y="0"/>
                <wp:positionH relativeFrom="column">
                  <wp:posOffset>2684780</wp:posOffset>
                </wp:positionH>
                <wp:positionV relativeFrom="paragraph">
                  <wp:posOffset>208915</wp:posOffset>
                </wp:positionV>
                <wp:extent cx="2199640" cy="1404620"/>
                <wp:effectExtent l="0" t="0" r="0" b="63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5033F" w14:textId="77777777" w:rsidR="000731ED" w:rsidRPr="000A6018" w:rsidRDefault="000731ED">
                            <w:pPr>
                              <w:rPr>
                                <w:rFonts w:ascii="微软雅黑" w:eastAsia="微软雅黑" w:hAnsi="微软雅黑"/>
                                <w:color w:val="FF0000"/>
                              </w:rPr>
                            </w:pPr>
                            <w:r w:rsidRPr="000A6018">
                              <w:rPr>
                                <w:rFonts w:ascii="微软雅黑" w:eastAsia="微软雅黑" w:hAnsi="微软雅黑" w:hint="eastAsia"/>
                                <w:color w:val="FF0000"/>
                              </w:rPr>
                              <w:t>此处显示</w:t>
                            </w:r>
                            <w:r w:rsidR="00173810" w:rsidRPr="000A6018">
                              <w:rPr>
                                <w:rFonts w:ascii="微软雅黑" w:eastAsia="微软雅黑" w:hAnsi="微软雅黑" w:hint="eastAsia"/>
                                <w:color w:val="FF0000"/>
                              </w:rPr>
                              <w:t>的是用人单位宣讲</w:t>
                            </w:r>
                            <w:r w:rsidRPr="000A6018">
                              <w:rPr>
                                <w:rFonts w:ascii="微软雅黑" w:eastAsia="微软雅黑" w:hAnsi="微软雅黑" w:hint="eastAsia"/>
                                <w:color w:val="FF0000"/>
                              </w:rPr>
                              <w:t>视频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A0E561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11.4pt;margin-top:16.45pt;width:173.2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" stroked="f">
                <v:textbox style="mso-fit-shape-to-text:t">
                  <w:txbxContent>
                    <w:p w14:paraId="30A5033F" w14:textId="77777777" w:rsidR="000731ED" w:rsidRPr="000A6018" w:rsidRDefault="000731ED">
                      <w:pPr>
                        <w:rPr>
                          <w:rFonts w:ascii="微软雅黑" w:eastAsia="微软雅黑" w:hAnsi="微软雅黑" w:hint="eastAsia"/>
                          <w:color w:val="FF0000"/>
                        </w:rPr>
                      </w:pPr>
                      <w:r w:rsidRPr="000A6018">
                        <w:rPr>
                          <w:rFonts w:ascii="微软雅黑" w:eastAsia="微软雅黑" w:hAnsi="微软雅黑" w:hint="eastAsia"/>
                          <w:color w:val="FF0000"/>
                        </w:rPr>
                        <w:t>此处显示</w:t>
                      </w:r>
                      <w:r w:rsidR="00173810" w:rsidRPr="000A6018">
                        <w:rPr>
                          <w:rFonts w:ascii="微软雅黑" w:eastAsia="微软雅黑" w:hAnsi="微软雅黑" w:hint="eastAsia"/>
                          <w:color w:val="FF0000"/>
                        </w:rPr>
                        <w:t>的是用人单位宣讲</w:t>
                      </w:r>
                      <w:r w:rsidRPr="000A6018">
                        <w:rPr>
                          <w:rFonts w:ascii="微软雅黑" w:eastAsia="微软雅黑" w:hAnsi="微软雅黑" w:hint="eastAsia"/>
                          <w:color w:val="FF0000"/>
                        </w:rPr>
                        <w:t>视频</w:t>
                      </w:r>
                    </w:p>
                  </w:txbxContent>
                </v:textbox>
              </v:shape>
            </w:pict>
          </mc:Fallback>
        </mc:AlternateContent>
      </w:r>
      <w:r w:rsidR="000731ED" w:rsidRPr="000A6018">
        <w:rPr>
          <w:rFonts w:ascii="微软雅黑" w:eastAsia="微软雅黑" w:hAnsi="微软雅黑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FBCAE" wp14:editId="7D665B5D">
                <wp:simplePos x="0" y="0"/>
                <wp:positionH relativeFrom="column">
                  <wp:posOffset>4597400</wp:posOffset>
                </wp:positionH>
                <wp:positionV relativeFrom="paragraph">
                  <wp:posOffset>1976120</wp:posOffset>
                </wp:positionV>
                <wp:extent cx="127000" cy="50800"/>
                <wp:effectExtent l="0" t="0" r="6350" b="63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508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76B28DF" id="矩形 7" o:spid="_x0000_s1026" style="position:absolute;left:0;text-align:left;margin-left:362pt;margin-top:155.6pt;width:10pt;height: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" fillcolor="#ed7d31 [3205]" stroked="f" strokeweight="1pt"/>
            </w:pict>
          </mc:Fallback>
        </mc:AlternateContent>
      </w:r>
      <w:r w:rsidR="000731ED" w:rsidRPr="000A6018">
        <w:rPr>
          <w:rFonts w:ascii="微软雅黑" w:eastAsia="微软雅黑" w:hAnsi="微软雅黑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BFE3D" wp14:editId="5EE542F3">
                <wp:simplePos x="0" y="0"/>
                <wp:positionH relativeFrom="column">
                  <wp:posOffset>1010920</wp:posOffset>
                </wp:positionH>
                <wp:positionV relativeFrom="paragraph">
                  <wp:posOffset>1757680</wp:posOffset>
                </wp:positionV>
                <wp:extent cx="137160" cy="45719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4571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FC971E4" id="矩形 6" o:spid="_x0000_s1026" style="position:absolute;left:0;text-align:left;margin-left:79.6pt;margin-top:138.4pt;width:10.8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" fillcolor="#ed7d31 [3205]" stroked="f" strokeweight="1pt"/>
            </w:pict>
          </mc:Fallback>
        </mc:AlternateContent>
      </w:r>
      <w:r w:rsidR="000731ED" w:rsidRPr="000A6018">
        <w:rPr>
          <w:rFonts w:ascii="微软雅黑" w:eastAsia="微软雅黑" w:hAnsi="微软雅黑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6477C" wp14:editId="4F312667">
                <wp:simplePos x="0" y="0"/>
                <wp:positionH relativeFrom="column">
                  <wp:posOffset>284480</wp:posOffset>
                </wp:positionH>
                <wp:positionV relativeFrom="paragraph">
                  <wp:posOffset>665480</wp:posOffset>
                </wp:positionV>
                <wp:extent cx="345440" cy="45719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4571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1EE6622" id="矩形 5" o:spid="_x0000_s1026" style="position:absolute;left:0;text-align:left;margin-left:22.4pt;margin-top:52.4pt;width:27.2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" fillcolor="#ed7d31 [3205]" stroked="f" strokeweight="1pt"/>
            </w:pict>
          </mc:Fallback>
        </mc:AlternateContent>
      </w:r>
      <w:r w:rsidR="004605E1" w:rsidRPr="000A6018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2B9B2CC3" wp14:editId="54D096BC">
            <wp:extent cx="5274310" cy="4328160"/>
            <wp:effectExtent l="19050" t="19050" r="21590" b="152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281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81426C1" w14:textId="77777777" w:rsidR="008F4E63" w:rsidRDefault="008F4E63" w:rsidP="004605E1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操作过程中有任何疑问可联系学生就业指导中心：</w:t>
      </w:r>
    </w:p>
    <w:p w14:paraId="0BA8CB3C" w14:textId="55CA0888" w:rsidR="008F4E63" w:rsidRDefault="008F4E63" w:rsidP="004605E1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裴菁老师 15800395905</w:t>
      </w:r>
    </w:p>
    <w:p w14:paraId="725D5DCE" w14:textId="77777777" w:rsidR="00E23EE7" w:rsidRDefault="00E23EE7" w:rsidP="004605E1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14:paraId="02E48F64" w14:textId="31FB1C5F" w:rsidR="00E23EE7" w:rsidRDefault="00E23EE7" w:rsidP="00E23EE7">
      <w:pPr>
        <w:jc w:val="right"/>
        <w:rPr>
          <w:rFonts w:ascii="微软雅黑" w:eastAsia="微软雅黑" w:hAnsi="微软雅黑"/>
          <w:color w:val="000000" w:themeColor="text1"/>
          <w:sz w:val="24"/>
          <w:szCs w:val="24"/>
        </w:rPr>
      </w:pPr>
      <w:bookmarkStart w:id="1" w:name="_GoBack"/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学生就业指导中心</w:t>
      </w:r>
    </w:p>
    <w:p w14:paraId="097C2728" w14:textId="0376F292" w:rsidR="00E23EE7" w:rsidRPr="000A6018" w:rsidRDefault="00E23EE7" w:rsidP="00E23EE7">
      <w:pPr>
        <w:jc w:val="right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/>
          <w:color w:val="000000" w:themeColor="text1"/>
          <w:sz w:val="24"/>
          <w:szCs w:val="24"/>
        </w:rPr>
        <w:t>2020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年3月</w:t>
      </w:r>
    </w:p>
    <w:bookmarkEnd w:id="1"/>
    <w:p w14:paraId="7E293947" w14:textId="77777777" w:rsidR="00D10DEE" w:rsidRPr="000A6018" w:rsidRDefault="00D10DEE">
      <w:pPr>
        <w:rPr>
          <w:rFonts w:ascii="微软雅黑" w:eastAsia="微软雅黑" w:hAnsi="微软雅黑"/>
          <w:sz w:val="24"/>
          <w:szCs w:val="24"/>
        </w:rPr>
      </w:pPr>
    </w:p>
    <w:sectPr w:rsidR="00D10DEE" w:rsidRPr="000A6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09484" w14:textId="77777777" w:rsidR="00B946D3" w:rsidRDefault="00B946D3" w:rsidP="00130DAC">
      <w:r>
        <w:separator/>
      </w:r>
    </w:p>
  </w:endnote>
  <w:endnote w:type="continuationSeparator" w:id="0">
    <w:p w14:paraId="4AD2E51B" w14:textId="77777777" w:rsidR="00B946D3" w:rsidRDefault="00B946D3" w:rsidP="0013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21ACC" w14:textId="77777777" w:rsidR="00B946D3" w:rsidRDefault="00B946D3" w:rsidP="00130DAC">
      <w:r>
        <w:separator/>
      </w:r>
    </w:p>
  </w:footnote>
  <w:footnote w:type="continuationSeparator" w:id="0">
    <w:p w14:paraId="5D293C5B" w14:textId="77777777" w:rsidR="00B946D3" w:rsidRDefault="00B946D3" w:rsidP="0013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C79DC"/>
    <w:multiLevelType w:val="hybridMultilevel"/>
    <w:tmpl w:val="0818ED6E"/>
    <w:lvl w:ilvl="0" w:tplc="0E88CE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E1"/>
    <w:rsid w:val="00065F74"/>
    <w:rsid w:val="000731ED"/>
    <w:rsid w:val="000833E2"/>
    <w:rsid w:val="0009770C"/>
    <w:rsid w:val="000A6018"/>
    <w:rsid w:val="000F59A1"/>
    <w:rsid w:val="00130DAC"/>
    <w:rsid w:val="00173810"/>
    <w:rsid w:val="00231EE2"/>
    <w:rsid w:val="00280B5D"/>
    <w:rsid w:val="003253F2"/>
    <w:rsid w:val="00370962"/>
    <w:rsid w:val="004605E1"/>
    <w:rsid w:val="004A3823"/>
    <w:rsid w:val="00585FAA"/>
    <w:rsid w:val="005C55F5"/>
    <w:rsid w:val="008F4E63"/>
    <w:rsid w:val="00A30D3D"/>
    <w:rsid w:val="00B4370B"/>
    <w:rsid w:val="00B946D3"/>
    <w:rsid w:val="00D10DEE"/>
    <w:rsid w:val="00D61A42"/>
    <w:rsid w:val="00E23EE7"/>
    <w:rsid w:val="00EA5FAB"/>
    <w:rsid w:val="00ED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C25F5"/>
  <w15:chartTrackingRefBased/>
  <w15:docId w15:val="{85BA0700-3738-4993-A7F4-687031DA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5E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605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05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05E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30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0D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0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0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2020-03-12T15:49:00Z</cp:lastPrinted>
  <dcterms:created xsi:type="dcterms:W3CDTF">2020-03-18T06:39:00Z</dcterms:created>
  <dcterms:modified xsi:type="dcterms:W3CDTF">2020-03-20T02:46:00Z</dcterms:modified>
</cp:coreProperties>
</file>