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黑体" w:cs="方正小标宋简体"/>
          <w:sz w:val="36"/>
          <w:szCs w:val="36"/>
          <w:highlight w:val="none"/>
          <w:lang w:eastAsia="zh-CN"/>
        </w:rPr>
      </w:pPr>
      <w:r>
        <w:rPr>
          <w:rFonts w:hint="eastAsia" w:eastAsia="黑体"/>
          <w:spacing w:val="4"/>
          <w:kern w:val="0"/>
          <w:sz w:val="30"/>
          <w:szCs w:val="30"/>
          <w:highlight w:val="none"/>
        </w:rPr>
        <w:t>附件</w:t>
      </w:r>
      <w:r>
        <w:rPr>
          <w:rFonts w:hint="eastAsia" w:ascii="黑体" w:hAnsi="黑体" w:eastAsia="黑体" w:cs="黑体"/>
          <w:spacing w:val="4"/>
          <w:kern w:val="0"/>
          <w:sz w:val="30"/>
          <w:szCs w:val="30"/>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高校思想政治工作中青年骨干申报说明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rPr>
        <w:t>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以习近平新时代中国特色社会主义思想为指导，引导和鼓励高校青年思想政治工作干部注重理论水平和素质能力的提升，注重探索</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建设要求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支持对象为高校思想政治工作队伍，具体包括高校分管校领导、党委工作部门干部、共青团干部、辅导员、心理健康教育教师、网络文化建设管理干部等人员，要求政治素质过硬、理论功底扎实、工作实效显著、作风务实清廉。同时应当专职从事高校思想政治工作满3年。此次人选年龄要求为：截至202</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年1月1日，人选年龄不超过45周岁（197</w:t>
      </w: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rPr>
        <w:t>年1月1日后出生）。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申报人及团队应当能够承担理论宣讲、实践创新、团队建设和成果转化等主要任务，在培养担当民族复兴大任的时代新人工作中，落实立德树人根本任务，注重实干、实践和实效，切实发挥示范引领和辐射带动作用。理论宣讲方面，要围绕习近平新时代中国特色社会主义思想开展理论宣讲，重点做好《习近平谈治国理政》（第一至</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rPr>
        <w:t>卷）宣讲工作。实践创新方面，要围绕高校思想政治工作领域的重点难点问题实践探索，不断创新方法、手段和载体，形成高校思想政治工作的先进经验和典型做法。团队建设方面，结合工作重点和研究方向，组建10人以上的工作团队或研究团队，培育具有丰富实践经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较高理论水平的后备力量。成果转化方面，要提交高校思想政治工作重点难点问题工作研究报告或政策咨询报告，编写著作或通俗理论读物，牵头开展具有引领示范作用的典型工作。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三、</w:t>
      </w:r>
      <w:r>
        <w:rPr>
          <w:rFonts w:hint="eastAsia" w:ascii="楷体_GB2312" w:hAnsi="楷体_GB2312" w:eastAsia="楷体_GB2312" w:cs="楷体_GB2312"/>
          <w:b/>
          <w:bCs/>
          <w:sz w:val="32"/>
          <w:szCs w:val="32"/>
          <w:highlight w:val="none"/>
        </w:rPr>
        <w:t>其他事项</w:t>
      </w:r>
    </w:p>
    <w:p>
      <w:pPr>
        <w:pStyle w:val="15"/>
        <w:spacing w:line="600" w:lineRule="exact"/>
        <w:ind w:firstLine="640"/>
        <w:rPr>
          <w:rFonts w:hint="eastAsia" w:ascii="Times New Roman" w:hAnsi="Times New Roman" w:eastAsia="仿宋_GB2312" w:cs="仿宋_GB2312"/>
          <w:kern w:val="2"/>
          <w:sz w:val="32"/>
          <w:szCs w:val="32"/>
          <w:highlight w:val="none"/>
          <w:lang w:val="en-US" w:eastAsia="zh-CN" w:bidi="ar-SA"/>
        </w:rPr>
      </w:pPr>
      <w:bookmarkStart w:id="0" w:name="_GoBack"/>
      <w:r>
        <w:rPr>
          <w:rFonts w:hint="eastAsia" w:ascii="Times New Roman" w:hAnsi="Times New Roman" w:eastAsia="仿宋_GB2312" w:cs="仿宋_GB2312"/>
          <w:kern w:val="2"/>
          <w:sz w:val="32"/>
          <w:szCs w:val="32"/>
          <w:highlight w:val="none"/>
          <w:lang w:val="en-US" w:eastAsia="zh-CN" w:bidi="ar-SA"/>
        </w:rPr>
        <w:t>1.按照“政治素质过硬、理论功底扎实、工作实效显著、作风务实清廉”的标准，市教卫工作党委宣传处组织专家对各地各高校推荐的中青年骨干候选人进行评议，择优遴选一批优秀骨干报送至教育部思想政治工作司参与遴选。</w:t>
      </w:r>
    </w:p>
    <w:p>
      <w:pPr>
        <w:pStyle w:val="15"/>
        <w:spacing w:line="600" w:lineRule="exact"/>
        <w:ind w:firstLine="64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2.为保证工作质量，项目严格按照《高校思想政治工作中青年骨干队伍建设项目管理办法（试行）》进行相关考核和管理。</w:t>
      </w:r>
    </w:p>
    <w:p>
      <w:pPr>
        <w:pStyle w:val="15"/>
        <w:spacing w:line="600" w:lineRule="exact"/>
        <w:ind w:firstLine="640"/>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3.如入选教育部高校思想政治工作中青年骨干队伍建设项目，教育部思想政治工作司将对入选者给与一定额度的经费支持，一次性拨付。经费支出严格按照《高校思想政治工作专项经费管理办法》有关规定执行。</w:t>
      </w:r>
    </w:p>
    <w:p>
      <w:pPr>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br w:type="page"/>
      </w:r>
    </w:p>
    <w:bookmarkEnd w:id="0"/>
    <w:p>
      <w:pPr>
        <w:rPr>
          <w:rFonts w:ascii="方正小标宋简体" w:hAnsi="宋体" w:eastAsia="方正小标宋简体" w:cs="Times New Roman"/>
          <w:sz w:val="48"/>
          <w:szCs w:val="48"/>
        </w:rPr>
      </w:pPr>
    </w:p>
    <w:p>
      <w:pPr>
        <w:rPr>
          <w:rFonts w:ascii="方正小标宋简体" w:hAnsi="宋体" w:eastAsia="方正小标宋简体" w:cs="Times New Roman"/>
          <w:sz w:val="48"/>
          <w:szCs w:val="48"/>
        </w:rPr>
      </w:pP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2023年度</w:t>
      </w: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高校思想政治工作质量提升综合改革与精品建设项目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jc w:val="center"/>
        <w:rPr>
          <w:rFonts w:ascii="Times New Roman" w:hAnsi="Times New Roman" w:eastAsia="仿宋_GB2312"/>
          <w:color w:val="000000"/>
          <w:spacing w:val="16"/>
          <w:kern w:val="32"/>
          <w:sz w:val="32"/>
          <w:szCs w:val="24"/>
        </w:rPr>
      </w:pPr>
      <w:r>
        <w:rPr>
          <w:rFonts w:ascii="方正小标宋简体" w:eastAsia="方正小标宋简体"/>
          <w:sz w:val="48"/>
          <w:szCs w:val="48"/>
        </w:rPr>
        <w:t>(A</w:t>
      </w:r>
      <w:r>
        <w:rPr>
          <w:rFonts w:hint="eastAsia" w:ascii="方正小标宋简体" w:eastAsia="方正小标宋简体"/>
          <w:sz w:val="48"/>
          <w:szCs w:val="48"/>
        </w:rPr>
        <w:t>表)</w:t>
      </w:r>
    </w:p>
    <w:p>
      <w:pPr>
        <w:spacing w:after="156"/>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　　　　</w:t>
      </w:r>
    </w:p>
    <w:p>
      <w:pPr>
        <w:spacing w:after="156"/>
        <w:rPr>
          <w:rFonts w:ascii="楷体_GB2312" w:hAnsi="Times New Roman" w:eastAsia="楷体_GB2312" w:cs="Times New Roman"/>
          <w:kern w:val="32"/>
          <w:sz w:val="32"/>
          <w:szCs w:val="32"/>
        </w:rPr>
      </w:pPr>
    </w:p>
    <w:p>
      <w:pPr>
        <w:spacing w:after="156"/>
        <w:ind w:firstLine="1280" w:firstLineChars="400"/>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类    别</w:t>
      </w:r>
      <w:r>
        <w:rPr>
          <w:rFonts w:hint="eastAsia" w:ascii="楷体_GB2312" w:eastAsia="楷体_GB2312"/>
          <w:u w:val="single"/>
        </w:rPr>
        <w:t xml:space="preserve">  </w:t>
      </w:r>
      <w:r>
        <w:rPr>
          <w:rFonts w:ascii="楷体_GB2312" w:eastAsia="楷体_GB2312"/>
          <w:u w:val="single"/>
        </w:rPr>
        <w:t xml:space="preserve">     </w:t>
      </w:r>
      <w:r>
        <w:rPr>
          <w:rFonts w:hint="eastAsia" w:ascii="楷体_GB2312" w:eastAsia="楷体_GB2312"/>
          <w:sz w:val="28"/>
          <w:szCs w:val="32"/>
          <w:u w:val="single"/>
        </w:rPr>
        <w:t>高校思想政治工作中青年骨干</w:t>
      </w:r>
      <w:r>
        <w:rPr>
          <w:rFonts w:hint="eastAsia" w:ascii="楷体_GB2312" w:eastAsia="楷体_GB2312"/>
          <w:u w:val="single"/>
        </w:rPr>
        <w:t xml:space="preserve"> </w:t>
      </w:r>
      <w:r>
        <w:rPr>
          <w:rFonts w:ascii="楷体_GB2312" w:eastAsia="楷体_GB2312"/>
          <w:u w:val="single"/>
        </w:rPr>
        <w:t xml:space="preserve">      </w:t>
      </w:r>
    </w:p>
    <w:p>
      <w:pPr>
        <w:spacing w:after="156"/>
        <w:ind w:firstLine="1280" w:firstLineChars="400"/>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学  　校</w:t>
      </w:r>
      <w:r>
        <w:rPr>
          <w:rFonts w:hint="eastAsia" w:ascii="楷体_GB2312" w:hAnsi="Times New Roman" w:eastAsia="楷体_GB2312" w:cs="Times New Roman"/>
          <w:kern w:val="32"/>
          <w:sz w:val="32"/>
          <w:szCs w:val="32"/>
          <w:u w:val="single"/>
        </w:rPr>
        <w:t xml:space="preserve">                              　</w:t>
      </w:r>
    </w:p>
    <w:p>
      <w:pPr>
        <w:spacing w:after="156"/>
        <w:ind w:firstLine="1280" w:firstLineChars="400"/>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名  　称</w:t>
      </w:r>
      <w:r>
        <w:rPr>
          <w:rFonts w:hint="eastAsia" w:ascii="楷体_GB2312" w:hAnsi="Times New Roman" w:eastAsia="楷体_GB2312" w:cs="Times New Roman"/>
          <w:kern w:val="32"/>
          <w:sz w:val="32"/>
          <w:szCs w:val="32"/>
          <w:u w:val="single"/>
        </w:rPr>
        <w:t>　　　　　　　　　　　　　　　　</w:t>
      </w:r>
    </w:p>
    <w:p>
      <w:pPr>
        <w:spacing w:after="156"/>
        <w:jc w:val="center"/>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填报日期：           年    月     日</w:t>
      </w:r>
    </w:p>
    <w:p>
      <w:pPr>
        <w:spacing w:after="156"/>
        <w:jc w:val="center"/>
        <w:rPr>
          <w:rFonts w:ascii="楷体_GB2312" w:hAnsi="Times New Roman" w:eastAsia="楷体_GB2312" w:cs="Times New Roman"/>
          <w:kern w:val="32"/>
          <w:sz w:val="32"/>
          <w:szCs w:val="32"/>
        </w:rPr>
      </w:pPr>
    </w:p>
    <w:p>
      <w:pPr>
        <w:spacing w:after="156"/>
        <w:jc w:val="center"/>
        <w:rPr>
          <w:rFonts w:ascii="楷体_GB2312" w:hAnsi="Times New Roman" w:eastAsia="楷体_GB2312" w:cs="Times New Roman"/>
          <w:kern w:val="32"/>
          <w:sz w:val="32"/>
          <w:szCs w:val="32"/>
        </w:rPr>
      </w:pPr>
    </w:p>
    <w:p>
      <w:pPr>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rPr>
        <w:t>22</w:t>
      </w:r>
      <w:r>
        <w:rPr>
          <w:rFonts w:ascii="Times New Roman" w:eastAsia="楷体_GB2312"/>
          <w:color w:val="000000"/>
          <w:sz w:val="36"/>
          <w:szCs w:val="36"/>
        </w:rPr>
        <w:t>年</w:t>
      </w:r>
      <w:r>
        <w:rPr>
          <w:rFonts w:hint="eastAsia" w:ascii="Times New Roman" w:eastAsia="楷体_GB2312"/>
          <w:color w:val="000000"/>
          <w:sz w:val="36"/>
          <w:szCs w:val="36"/>
          <w:lang w:val="en-US" w:eastAsia="zh-CN"/>
        </w:rPr>
        <w:t>11</w:t>
      </w:r>
      <w:r>
        <w:rPr>
          <w:rFonts w:ascii="Times New Roman" w:eastAsia="楷体_GB2312"/>
          <w:color w:val="000000"/>
          <w:sz w:val="36"/>
          <w:szCs w:val="36"/>
        </w:rPr>
        <w:t>月</w:t>
      </w:r>
    </w:p>
    <w:p>
      <w:pPr>
        <w:jc w:val="center"/>
        <w:rPr>
          <w:rFonts w:ascii="Times New Roman" w:hAnsi="Times New Roman"/>
          <w:b/>
          <w:color w:val="000000"/>
          <w:sz w:val="32"/>
          <w:szCs w:val="24"/>
        </w:rPr>
      </w:pP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540" w:lineRule="exact"/>
        <w:ind w:firstLine="562" w:firstLineChars="200"/>
        <w:rPr>
          <w:rFonts w:ascii="Times New Roman" w:hAnsi="Times New Roman"/>
          <w:b/>
          <w:sz w:val="28"/>
          <w:szCs w:val="28"/>
        </w:rPr>
      </w:pPr>
      <w:r>
        <w:rPr>
          <w:rFonts w:ascii="Times New Roman" w:hAnsi="Times New Roman"/>
          <w:b/>
          <w:sz w:val="28"/>
          <w:szCs w:val="28"/>
        </w:rPr>
        <w:t>一、填写《申报书》前，请仔细阅读我司印发的《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54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54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540" w:lineRule="exact"/>
        <w:ind w:firstLine="562" w:firstLineChars="200"/>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spacing w:line="54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54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54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54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w:t>
      </w:r>
      <w:r>
        <w:rPr>
          <w:rFonts w:hint="eastAsia" w:ascii="Times New Roman" w:hAnsi="Times New Roman"/>
          <w:b/>
          <w:sz w:val="28"/>
          <w:szCs w:val="28"/>
        </w:rPr>
        <w:t>/</w:t>
      </w:r>
      <w:r>
        <w:rPr>
          <w:rFonts w:ascii="Times New Roman" w:hAnsi="Times New Roman"/>
          <w:b/>
          <w:sz w:val="28"/>
          <w:szCs w:val="28"/>
        </w:rPr>
        <w:t>职级晋升时间”为截至2</w:t>
      </w:r>
      <w:r>
        <w:rPr>
          <w:rFonts w:hint="eastAsia" w:ascii="Times New Roman" w:hAnsi="Times New Roman"/>
          <w:b/>
          <w:sz w:val="28"/>
          <w:szCs w:val="28"/>
        </w:rPr>
        <w:t>02</w:t>
      </w:r>
      <w:r>
        <w:rPr>
          <w:rFonts w:ascii="Times New Roman" w:hAnsi="Times New Roman"/>
          <w:b/>
          <w:sz w:val="28"/>
          <w:szCs w:val="28"/>
        </w:rPr>
        <w:t>2年9月的时间，填写格式为“X年X个月”；</w:t>
      </w:r>
    </w:p>
    <w:p>
      <w:pPr>
        <w:spacing w:line="54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540" w:lineRule="exact"/>
        <w:ind w:firstLine="562" w:firstLineChars="200"/>
        <w:rPr>
          <w:rFonts w:ascii="Times New Roman" w:hAnsi="Times New Roman" w:eastAsia="楷体_GB2312"/>
          <w:sz w:val="28"/>
          <w:szCs w:val="28"/>
        </w:rPr>
      </w:pPr>
      <w:r>
        <w:rPr>
          <w:rFonts w:ascii="Times New Roman" w:hAnsi="Times New Roman"/>
          <w:b/>
          <w:sz w:val="28"/>
          <w:szCs w:val="28"/>
        </w:rPr>
        <w:t>三、《申报书》是遴选推荐主要依据，必须如实填写，文字要简明扼要，数据要力求准确。请用A4纸打印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5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w:t>
            </w:r>
            <w:r>
              <w:rPr>
                <w:rFonts w:hint="eastAsia" w:ascii="Times New Roman" w:hAnsi="Times New Roman"/>
                <w:b/>
                <w:color w:val="000000"/>
              </w:rPr>
              <w:t>/</w:t>
            </w:r>
            <w:r>
              <w:rPr>
                <w:rFonts w:ascii="Times New Roman" w:hAnsi="Times New Roman"/>
                <w:b/>
                <w:color w:val="000000"/>
              </w:rPr>
              <w:t>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、推荐意见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rPr>
          <w:rFonts w:ascii="Times New Roman" w:hAnsi="Times New Roman" w:eastAsia="仿宋_GB2312" w:cs="Tahoma"/>
          <w:kern w:val="0"/>
          <w:sz w:val="30"/>
          <w:szCs w:val="30"/>
        </w:rPr>
      </w:pPr>
      <w:r>
        <w:rPr>
          <w:rFonts w:ascii="Times New Roman" w:hAnsi="Times New Roman" w:eastAsia="仿宋_GB2312" w:cs="Tahoma"/>
          <w:kern w:val="0"/>
          <w:sz w:val="30"/>
          <w:szCs w:val="30"/>
        </w:rPr>
        <w:br w:type="page"/>
      </w:r>
    </w:p>
    <w:p>
      <w:pPr>
        <w:rPr>
          <w:rFonts w:ascii="方正小标宋简体" w:hAnsi="宋体" w:eastAsia="方正小标宋简体" w:cs="Times New Roman"/>
          <w:sz w:val="48"/>
          <w:szCs w:val="48"/>
        </w:rPr>
      </w:pPr>
    </w:p>
    <w:p>
      <w:pPr>
        <w:rPr>
          <w:rFonts w:ascii="方正小标宋简体" w:hAnsi="宋体" w:eastAsia="方正小标宋简体" w:cs="Times New Roman"/>
          <w:sz w:val="48"/>
          <w:szCs w:val="48"/>
        </w:rPr>
      </w:pP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2023年度</w:t>
      </w: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高校思想政治工作质量提升综合改革与精品建设项目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jc w:val="center"/>
        <w:rPr>
          <w:rFonts w:ascii="Times New Roman" w:hAnsi="Times New Roman" w:eastAsia="仿宋_GB2312"/>
          <w:color w:val="000000"/>
          <w:spacing w:val="16"/>
          <w:kern w:val="32"/>
          <w:sz w:val="32"/>
          <w:szCs w:val="24"/>
        </w:rPr>
      </w:pPr>
      <w:r>
        <w:rPr>
          <w:rFonts w:hint="eastAsia" w:ascii="方正小标宋简体" w:eastAsia="方正小标宋简体"/>
          <w:sz w:val="48"/>
          <w:szCs w:val="48"/>
        </w:rPr>
        <w:t>（B表）</w:t>
      </w:r>
    </w:p>
    <w:p>
      <w:pPr>
        <w:spacing w:after="156"/>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　　　　</w:t>
      </w:r>
    </w:p>
    <w:p>
      <w:pPr>
        <w:spacing w:after="156"/>
        <w:rPr>
          <w:rFonts w:ascii="楷体_GB2312" w:hAnsi="Times New Roman" w:eastAsia="楷体_GB2312" w:cs="Times New Roman"/>
          <w:kern w:val="32"/>
          <w:sz w:val="32"/>
          <w:szCs w:val="32"/>
        </w:rPr>
      </w:pPr>
    </w:p>
    <w:p>
      <w:pPr>
        <w:spacing w:after="156"/>
        <w:ind w:firstLine="1280" w:firstLineChars="400"/>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类    别</w:t>
      </w:r>
      <w:r>
        <w:rPr>
          <w:rFonts w:hint="eastAsia" w:ascii="楷体_GB2312" w:eastAsia="楷体_GB2312"/>
          <w:u w:val="single"/>
        </w:rPr>
        <w:t xml:space="preserve">  </w:t>
      </w:r>
      <w:r>
        <w:rPr>
          <w:rFonts w:ascii="楷体_GB2312" w:eastAsia="楷体_GB2312"/>
          <w:u w:val="single"/>
        </w:rPr>
        <w:t xml:space="preserve">   </w:t>
      </w:r>
      <w:r>
        <w:rPr>
          <w:rFonts w:hint="eastAsia" w:ascii="楷体_GB2312" w:eastAsia="楷体_GB2312"/>
          <w:sz w:val="28"/>
          <w:szCs w:val="32"/>
          <w:u w:val="single"/>
        </w:rPr>
        <w:t>高校思想政治工作中青年骨干</w:t>
      </w:r>
      <w:r>
        <w:rPr>
          <w:rFonts w:hint="eastAsia" w:ascii="楷体_GB2312" w:eastAsia="楷体_GB2312"/>
          <w:u w:val="single"/>
        </w:rPr>
        <w:t xml:space="preserve">    </w:t>
      </w:r>
    </w:p>
    <w:p>
      <w:pPr>
        <w:spacing w:after="156"/>
        <w:jc w:val="center"/>
        <w:rPr>
          <w:rFonts w:ascii="楷体_GB2312" w:hAnsi="Times New Roman" w:eastAsia="楷体_GB2312" w:cs="Times New Roman"/>
          <w:kern w:val="32"/>
          <w:sz w:val="32"/>
          <w:szCs w:val="32"/>
        </w:rPr>
      </w:pPr>
    </w:p>
    <w:p>
      <w:pPr>
        <w:spacing w:after="156"/>
        <w:jc w:val="center"/>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填报日期：           年    月     日</w:t>
      </w:r>
    </w:p>
    <w:p>
      <w:pPr>
        <w:spacing w:after="156"/>
        <w:jc w:val="center"/>
        <w:rPr>
          <w:rFonts w:ascii="楷体_GB2312" w:hAnsi="Times New Roman" w:eastAsia="楷体_GB2312" w:cs="Times New Roman"/>
          <w:kern w:val="32"/>
          <w:sz w:val="32"/>
          <w:szCs w:val="32"/>
        </w:rPr>
      </w:pPr>
    </w:p>
    <w:p>
      <w:pPr>
        <w:spacing w:after="156"/>
        <w:jc w:val="center"/>
        <w:rPr>
          <w:rFonts w:ascii="楷体_GB2312" w:hAnsi="Times New Roman" w:eastAsia="楷体_GB2312" w:cs="Times New Roman"/>
          <w:kern w:val="32"/>
          <w:sz w:val="32"/>
          <w:szCs w:val="32"/>
        </w:rPr>
      </w:pPr>
    </w:p>
    <w:p>
      <w:pPr>
        <w:jc w:val="center"/>
        <w:rPr>
          <w:rFonts w:ascii="Times New Roman" w:eastAsia="楷体_GB2312"/>
          <w:color w:val="000000"/>
          <w:sz w:val="36"/>
          <w:szCs w:val="36"/>
        </w:rPr>
      </w:pPr>
    </w:p>
    <w:p>
      <w:pPr>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rPr>
        <w:t>22</w:t>
      </w:r>
      <w:r>
        <w:rPr>
          <w:rFonts w:ascii="Times New Roman" w:eastAsia="楷体_GB2312"/>
          <w:color w:val="000000"/>
          <w:sz w:val="36"/>
          <w:szCs w:val="36"/>
        </w:rPr>
        <w:t>年</w:t>
      </w:r>
      <w:r>
        <w:rPr>
          <w:rFonts w:hint="eastAsia" w:ascii="Times New Roman" w:eastAsia="楷体_GB2312"/>
          <w:color w:val="000000"/>
          <w:sz w:val="36"/>
          <w:szCs w:val="36"/>
          <w:lang w:val="en-US" w:eastAsia="zh-CN"/>
        </w:rPr>
        <w:t>11</w:t>
      </w:r>
      <w:r>
        <w:rPr>
          <w:rFonts w:ascii="Times New Roman" w:eastAsia="楷体_GB2312"/>
          <w:color w:val="000000"/>
          <w:sz w:val="36"/>
          <w:szCs w:val="36"/>
        </w:rPr>
        <w:t>月</w:t>
      </w:r>
    </w:p>
    <w:p>
      <w:pPr>
        <w:jc w:val="center"/>
        <w:rPr>
          <w:rFonts w:ascii="Times New Roman" w:hAnsi="Times New Roman"/>
          <w:b/>
          <w:color w:val="000000"/>
          <w:sz w:val="32"/>
          <w:szCs w:val="24"/>
        </w:rPr>
      </w:pP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540" w:lineRule="exact"/>
        <w:ind w:firstLine="562" w:firstLineChars="200"/>
        <w:rPr>
          <w:rFonts w:ascii="Times New Roman" w:hAnsi="Times New Roman"/>
          <w:b/>
          <w:sz w:val="28"/>
          <w:szCs w:val="28"/>
        </w:rPr>
      </w:pPr>
      <w:r>
        <w:rPr>
          <w:rFonts w:ascii="Times New Roman" w:hAnsi="Times New Roman"/>
          <w:b/>
          <w:sz w:val="28"/>
          <w:szCs w:val="28"/>
        </w:rPr>
        <w:t>一、填写《申报书》前，请仔细阅读我司印发的《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54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54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540" w:lineRule="exact"/>
        <w:ind w:firstLine="562" w:firstLineChars="200"/>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spacing w:line="54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54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54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54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w:t>
      </w:r>
      <w:r>
        <w:rPr>
          <w:rFonts w:hint="eastAsia" w:ascii="Times New Roman" w:hAnsi="Times New Roman"/>
          <w:b/>
          <w:sz w:val="28"/>
          <w:szCs w:val="28"/>
        </w:rPr>
        <w:t>/</w:t>
      </w:r>
      <w:r>
        <w:rPr>
          <w:rFonts w:ascii="Times New Roman" w:hAnsi="Times New Roman"/>
          <w:b/>
          <w:sz w:val="28"/>
          <w:szCs w:val="28"/>
        </w:rPr>
        <w:t>职级晋升时间”为截至2</w:t>
      </w:r>
      <w:r>
        <w:rPr>
          <w:rFonts w:hint="eastAsia" w:ascii="Times New Roman" w:hAnsi="Times New Roman"/>
          <w:b/>
          <w:sz w:val="28"/>
          <w:szCs w:val="28"/>
        </w:rPr>
        <w:t>02</w:t>
      </w:r>
      <w:r>
        <w:rPr>
          <w:rFonts w:ascii="Times New Roman" w:hAnsi="Times New Roman"/>
          <w:b/>
          <w:sz w:val="28"/>
          <w:szCs w:val="28"/>
        </w:rPr>
        <w:t>2年9月的时间，填写格式为“X年X个月”；</w:t>
      </w:r>
    </w:p>
    <w:p>
      <w:pPr>
        <w:spacing w:line="54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540" w:lineRule="exact"/>
        <w:ind w:firstLine="562" w:firstLineChars="200"/>
        <w:rPr>
          <w:rFonts w:ascii="Times New Roman" w:hAnsi="Times New Roman" w:eastAsia="楷体_GB2312"/>
          <w:sz w:val="28"/>
          <w:szCs w:val="28"/>
        </w:rPr>
      </w:pPr>
      <w:r>
        <w:rPr>
          <w:rFonts w:ascii="Times New Roman" w:hAnsi="Times New Roman"/>
          <w:b/>
          <w:sz w:val="28"/>
          <w:szCs w:val="28"/>
        </w:rPr>
        <w:t>三、《申报书》是遴选推荐主要依据，必须如实填写，文字要简明扼要，数据要力求准确。请用A4纸打印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5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sectPr>
          <w:footerReference r:id="rId4" w:type="default"/>
          <w:pgSz w:w="11906" w:h="16838"/>
          <w:pgMar w:top="1440" w:right="1800" w:bottom="1440" w:left="1800" w:header="851" w:footer="992" w:gutter="0"/>
          <w:pgNumType w:fmt="numberInDash" w:start="1"/>
          <w:cols w:space="425" w:num="1"/>
          <w:titlePg/>
          <w:docGrid w:type="lines" w:linePitch="312" w:charSpace="0"/>
        </w:sectPr>
      </w:pPr>
    </w:p>
    <w:p>
      <w:pPr>
        <w:spacing w:line="240" w:lineRule="atLeast"/>
        <w:rPr>
          <w:rFonts w:ascii="Times New Roman" w:hAnsi="Times New Roman"/>
          <w:b/>
          <w:bCs/>
          <w:sz w:val="28"/>
          <w:szCs w:val="28"/>
        </w:rPr>
      </w:pPr>
      <w:r>
        <w:rPr>
          <w:rFonts w:hint="eastAsia" w:ascii="Times New Roman" w:hAnsi="Times New Roman"/>
          <w:b/>
          <w:bCs/>
          <w:sz w:val="28"/>
          <w:szCs w:val="28"/>
        </w:rPr>
        <w:t>一、</w:t>
      </w:r>
      <w:r>
        <w:rPr>
          <w:rFonts w:ascii="Times New Roman" w:hAnsi="Times New Roman"/>
          <w:b/>
          <w:bCs/>
          <w:sz w:val="28"/>
          <w:szCs w:val="28"/>
        </w:rPr>
        <w:t>现有工作基础</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-1工作实绩（可附页）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337"/>
        <w:gridCol w:w="1957"/>
        <w:gridCol w:w="2228"/>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r>
              <w:rPr>
                <w:rFonts w:ascii="Times New Roman" w:hAnsi="Times New Roman"/>
                <w:b/>
              </w:rPr>
              <w:t>序号</w:t>
            </w:r>
          </w:p>
        </w:tc>
        <w:tc>
          <w:tcPr>
            <w:tcW w:w="1371" w:type="pct"/>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148" w:type="pct"/>
            <w:vAlign w:val="center"/>
          </w:tcPr>
          <w:p>
            <w:pPr>
              <w:spacing w:line="320" w:lineRule="atLeast"/>
              <w:jc w:val="center"/>
              <w:rPr>
                <w:rFonts w:ascii="Times New Roman" w:hAnsi="Times New Roman"/>
                <w:b/>
              </w:rPr>
            </w:pPr>
            <w:r>
              <w:rPr>
                <w:rFonts w:ascii="Times New Roman" w:hAnsi="Times New Roman"/>
                <w:b/>
                <w:szCs w:val="24"/>
              </w:rPr>
              <w:t>授予单位</w:t>
            </w:r>
            <w:r>
              <w:rPr>
                <w:rFonts w:hint="eastAsia" w:ascii="Times New Roman" w:hAnsi="Times New Roman"/>
                <w:b/>
                <w:szCs w:val="24"/>
              </w:rPr>
              <w:t>（院系级/学校级/省部级）</w:t>
            </w:r>
          </w:p>
        </w:tc>
        <w:tc>
          <w:tcPr>
            <w:tcW w:w="1307" w:type="pct"/>
            <w:vAlign w:val="center"/>
          </w:tcPr>
          <w:p>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pPr>
              <w:spacing w:line="320" w:lineRule="atLeast"/>
              <w:jc w:val="center"/>
              <w:rPr>
                <w:rFonts w:ascii="Times New Roman" w:hAnsi="Times New Roman"/>
                <w:b/>
              </w:rPr>
            </w:pPr>
            <w:r>
              <w:rPr>
                <w:rFonts w:ascii="Times New Roman" w:hAnsi="Times New Roman"/>
                <w:b/>
              </w:rPr>
              <w:t>第一完成人</w:t>
            </w:r>
            <w:r>
              <w:rPr>
                <w:rFonts w:hint="eastAsia" w:ascii="Times New Roman" w:hAnsi="Times New Roman"/>
                <w:b/>
              </w:rPr>
              <w:t>是否为申请人</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、未来规划</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-1理论宣讲（可附页）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-2实践创新（可附页）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-3团队建设（可附页）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5" w:hRule="atLeast"/>
        </w:trPr>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包括团队成员、建设思路及预期效果。</w:t>
            </w:r>
            <w:r>
              <w:rPr>
                <w:rFonts w:hint="eastAsia" w:ascii="Times New Roman" w:hAnsi="Times New Roman" w:eastAsia="楷体_GB2312"/>
                <w:b/>
              </w:rPr>
              <w:t>(注：申报团队建设材料中不得直接或间接透露任何高校、团队和个人相关信息。)</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-4成果转化（可附页）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-5申报优势（可附页）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、条件保障（可附页）</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包括申报人所在地方或高校所能提供的政策</w:t>
            </w:r>
            <w:r>
              <w:rPr>
                <w:rFonts w:hint="eastAsia" w:ascii="Times New Roman" w:hAnsi="Times New Roman" w:eastAsia="楷体_GB2312"/>
                <w:b/>
              </w:rPr>
              <w:t>、条件、平台、</w:t>
            </w:r>
            <w:r>
              <w:rPr>
                <w:rFonts w:ascii="Times New Roman" w:hAnsi="Times New Roman" w:eastAsia="楷体_GB2312"/>
                <w:b/>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N2UzNmY4ZGYyMDQxYWJiZTY0NjVmZjYzNTM1ZGIifQ=="/>
  </w:docVars>
  <w:rsids>
    <w:rsidRoot w:val="00C77908"/>
    <w:rsid w:val="000B656D"/>
    <w:rsid w:val="001A564E"/>
    <w:rsid w:val="00C77908"/>
    <w:rsid w:val="00FB43D5"/>
    <w:rsid w:val="01060AA9"/>
    <w:rsid w:val="02741ACD"/>
    <w:rsid w:val="028D7421"/>
    <w:rsid w:val="05A217DD"/>
    <w:rsid w:val="074402CA"/>
    <w:rsid w:val="11B04EDA"/>
    <w:rsid w:val="13082AF4"/>
    <w:rsid w:val="15FD5684"/>
    <w:rsid w:val="16B5089D"/>
    <w:rsid w:val="198C7FDB"/>
    <w:rsid w:val="1D0D1436"/>
    <w:rsid w:val="1D5576C5"/>
    <w:rsid w:val="1E000596"/>
    <w:rsid w:val="1E0F4C14"/>
    <w:rsid w:val="1E767C8F"/>
    <w:rsid w:val="20054643"/>
    <w:rsid w:val="20F900A6"/>
    <w:rsid w:val="277B343D"/>
    <w:rsid w:val="2E1F00C4"/>
    <w:rsid w:val="2F526E5A"/>
    <w:rsid w:val="302208F9"/>
    <w:rsid w:val="328B2688"/>
    <w:rsid w:val="3A0D43C8"/>
    <w:rsid w:val="3BC1546A"/>
    <w:rsid w:val="3EF26282"/>
    <w:rsid w:val="41957568"/>
    <w:rsid w:val="42073DF3"/>
    <w:rsid w:val="444C644B"/>
    <w:rsid w:val="45D832CC"/>
    <w:rsid w:val="460A3EB2"/>
    <w:rsid w:val="48952158"/>
    <w:rsid w:val="49E113CD"/>
    <w:rsid w:val="4C306882"/>
    <w:rsid w:val="4CF803E4"/>
    <w:rsid w:val="4F1F09CE"/>
    <w:rsid w:val="511B6F73"/>
    <w:rsid w:val="52151FD8"/>
    <w:rsid w:val="52C63CA5"/>
    <w:rsid w:val="56491650"/>
    <w:rsid w:val="56B063AF"/>
    <w:rsid w:val="592D7474"/>
    <w:rsid w:val="59B61F2F"/>
    <w:rsid w:val="59CE54CA"/>
    <w:rsid w:val="5AE1122D"/>
    <w:rsid w:val="5B162609"/>
    <w:rsid w:val="5CE648D9"/>
    <w:rsid w:val="61DD0C62"/>
    <w:rsid w:val="62BB6808"/>
    <w:rsid w:val="66990C0E"/>
    <w:rsid w:val="6850354E"/>
    <w:rsid w:val="689E075E"/>
    <w:rsid w:val="6B792DBC"/>
    <w:rsid w:val="6BFD2FE4"/>
    <w:rsid w:val="6D645DE9"/>
    <w:rsid w:val="71AA3CCF"/>
    <w:rsid w:val="71B72890"/>
    <w:rsid w:val="753D12FE"/>
    <w:rsid w:val="76530DD9"/>
    <w:rsid w:val="765A2F0E"/>
    <w:rsid w:val="76C7545D"/>
    <w:rsid w:val="7927654D"/>
    <w:rsid w:val="7B256ABC"/>
    <w:rsid w:val="7DF84014"/>
    <w:rsid w:val="7E8D6E52"/>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styleId="7">
    <w:name w:val="annotation subject"/>
    <w:basedOn w:val="2"/>
    <w:next w:val="2"/>
    <w:link w:val="13"/>
    <w:semiHidden/>
    <w:unhideWhenUsed/>
    <w:qFormat/>
    <w:uiPriority w:val="99"/>
    <w:rPr>
      <w:b/>
      <w:bCs/>
    </w:rPr>
  </w:style>
  <w:style w:type="character" w:styleId="10">
    <w:name w:val="Strong"/>
    <w:basedOn w:val="9"/>
    <w:qFormat/>
    <w:uiPriority w:val="0"/>
    <w:rPr>
      <w:b/>
    </w:rPr>
  </w:style>
  <w:style w:type="character" w:styleId="11">
    <w:name w:val="annotation reference"/>
    <w:basedOn w:val="9"/>
    <w:semiHidden/>
    <w:unhideWhenUsed/>
    <w:qFormat/>
    <w:uiPriority w:val="99"/>
    <w:rPr>
      <w:sz w:val="21"/>
      <w:szCs w:val="21"/>
    </w:r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3"/>
    <w:semiHidden/>
    <w:qFormat/>
    <w:uiPriority w:val="99"/>
    <w:rPr>
      <w:sz w:val="18"/>
      <w:szCs w:val="18"/>
    </w:rPr>
  </w:style>
  <w:style w:type="paragraph" w:customStyle="1" w:styleId="15">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2488</Words>
  <Characters>2576</Characters>
  <Lines>45</Lines>
  <Paragraphs>12</Paragraphs>
  <TotalTime>0</TotalTime>
  <ScaleCrop>false</ScaleCrop>
  <LinksUpToDate>false</LinksUpToDate>
  <CharactersWithSpaces>2860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2022-10-08T05:38:00Z</dcterms:created>
  <dc:creator>HEP</dc:creator>
  <cp:lastModifiedBy>震威</cp:lastModifiedBy>
  <cp:lastPrinted>2022-10-19T03:33:00Z</cp:lastPrinted>
  <dcterms:modified xsi:type="dcterms:W3CDTF">2022-11-02T04:01:59Z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148ED52EEE4F4D998A706F40FC2065AC</vt:lpwstr>
  </property>
</Properties>
</file>